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DC6F" w14:textId="21E211A5" w:rsidR="00B55C53" w:rsidRPr="00B811BB" w:rsidRDefault="003A35D7" w:rsidP="00D850E4">
      <w:pPr>
        <w:spacing w:line="360" w:lineRule="auto"/>
        <w:jc w:val="center"/>
        <w:rPr>
          <w:rFonts w:eastAsia="Times New Roman" w:cstheme="minorHAnsi"/>
          <w:b/>
          <w:sz w:val="48"/>
          <w:szCs w:val="48"/>
          <w:u w:val="single"/>
          <w:lang w:val="en-GB" w:eastAsia="sk-SK"/>
        </w:rPr>
      </w:pPr>
      <w:r w:rsidRPr="00B811BB">
        <w:rPr>
          <w:rFonts w:eastAsia="Times New Roman" w:cstheme="minorHAnsi"/>
          <w:b/>
          <w:sz w:val="48"/>
          <w:szCs w:val="48"/>
          <w:u w:val="single"/>
          <w:lang w:val="en-GB" w:eastAsia="sk-SK"/>
        </w:rPr>
        <w:t>Childhood Trauma 17</w:t>
      </w:r>
      <w:r w:rsidR="005D4728">
        <w:rPr>
          <w:rFonts w:eastAsia="Times New Roman" w:cstheme="minorHAnsi"/>
          <w:b/>
          <w:sz w:val="48"/>
          <w:szCs w:val="48"/>
          <w:u w:val="single"/>
          <w:lang w:val="en-GB" w:eastAsia="sk-SK"/>
        </w:rPr>
        <w:t>th</w:t>
      </w:r>
      <w:r w:rsidRPr="00B811BB">
        <w:rPr>
          <w:rFonts w:eastAsia="Times New Roman" w:cstheme="minorHAnsi"/>
          <w:b/>
          <w:sz w:val="48"/>
          <w:szCs w:val="48"/>
          <w:u w:val="single"/>
          <w:lang w:val="en-GB" w:eastAsia="sk-SK"/>
        </w:rPr>
        <w:t>–19</w:t>
      </w:r>
      <w:r w:rsidR="005D4728">
        <w:rPr>
          <w:rFonts w:eastAsia="Times New Roman" w:cstheme="minorHAnsi"/>
          <w:b/>
          <w:sz w:val="48"/>
          <w:szCs w:val="48"/>
          <w:u w:val="single"/>
          <w:lang w:val="en-GB" w:eastAsia="sk-SK"/>
        </w:rPr>
        <w:t>th</w:t>
      </w:r>
      <w:r w:rsidRPr="00B811BB">
        <w:rPr>
          <w:rFonts w:eastAsia="Times New Roman" w:cstheme="minorHAnsi"/>
          <w:b/>
          <w:sz w:val="48"/>
          <w:szCs w:val="48"/>
          <w:u w:val="single"/>
          <w:lang w:val="en-GB" w:eastAsia="sk-SK"/>
        </w:rPr>
        <w:t xml:space="preserve"> June 2026</w:t>
      </w:r>
    </w:p>
    <w:p w14:paraId="26076817" w14:textId="2B9BB317" w:rsidR="009945A5" w:rsidRPr="00B811BB" w:rsidRDefault="00D05377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Honorary Chair: </w:t>
      </w:r>
    </w:p>
    <w:p w14:paraId="05310510" w14:textId="77777777" w:rsidR="009945A5" w:rsidRPr="00B811BB" w:rsidRDefault="00D05377" w:rsidP="00D850E4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 xml:space="preserve">Prof. </w:t>
      </w: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 xml:space="preserve">. Petr Havránek, </w:t>
      </w: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CSc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 xml:space="preserve">. </w:t>
      </w:r>
    </w:p>
    <w:p w14:paraId="449BEDF6" w14:textId="77777777" w:rsidR="009945A5" w:rsidRPr="00B811BB" w:rsidRDefault="009945A5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Emeritus Head of the Department of Paediatric Surgery and Traumatology, 3rd Faculty of Medicine, Charles University and University Hospital, Prague </w:t>
      </w:r>
    </w:p>
    <w:p w14:paraId="2D04C438" w14:textId="77777777" w:rsidR="009945A5" w:rsidRPr="00B811BB" w:rsidRDefault="009945A5" w:rsidP="00D850E4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 xml:space="preserve">Prof. </w:t>
      </w: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 xml:space="preserve">. Juraj Payer, PhD, MPH, FRCP, FEFIM </w:t>
      </w:r>
    </w:p>
    <w:p w14:paraId="2AE8679F" w14:textId="77777777" w:rsidR="009945A5" w:rsidRPr="00B811BB" w:rsidRDefault="009945A5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Dean of the Faculty of Medicine, Comenius University in Bratislava </w:t>
      </w:r>
    </w:p>
    <w:p w14:paraId="30DBF8FB" w14:textId="77777777" w:rsidR="009945A5" w:rsidRPr="00B811BB" w:rsidRDefault="009945A5" w:rsidP="00D850E4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 xml:space="preserve">. Peter Bartoň </w:t>
      </w:r>
    </w:p>
    <w:p w14:paraId="01EB9432" w14:textId="212C3393" w:rsidR="009945A5" w:rsidRPr="00B811BB" w:rsidRDefault="009945A5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Director of the National Institute of </w:t>
      </w:r>
      <w:r w:rsidR="00B811BB" w:rsidRPr="00B811BB">
        <w:rPr>
          <w:rFonts w:eastAsia="Times New Roman" w:cstheme="minorHAnsi"/>
          <w:lang w:val="en-GB" w:eastAsia="sk-SK"/>
        </w:rPr>
        <w:t>Ch</w:t>
      </w:r>
      <w:r w:rsidR="00B811BB">
        <w:rPr>
          <w:rFonts w:eastAsia="Times New Roman" w:cstheme="minorHAnsi"/>
          <w:lang w:val="en-GB" w:eastAsia="sk-SK"/>
        </w:rPr>
        <w:t xml:space="preserve">ildren’s </w:t>
      </w:r>
      <w:proofErr w:type="gramStart"/>
      <w:r w:rsidR="00B811BB">
        <w:rPr>
          <w:rFonts w:eastAsia="Times New Roman" w:cstheme="minorHAnsi"/>
          <w:lang w:val="en-GB" w:eastAsia="sk-SK"/>
        </w:rPr>
        <w:t xml:space="preserve">Diseases </w:t>
      </w:r>
      <w:r w:rsidRPr="00B811BB">
        <w:rPr>
          <w:rFonts w:eastAsia="Times New Roman" w:cstheme="minorHAnsi"/>
          <w:lang w:val="en-GB" w:eastAsia="sk-SK"/>
        </w:rPr>
        <w:t xml:space="preserve"> (</w:t>
      </w:r>
      <w:proofErr w:type="gramEnd"/>
      <w:r w:rsidRPr="00B811BB">
        <w:rPr>
          <w:rFonts w:eastAsia="Times New Roman" w:cstheme="minorHAnsi"/>
          <w:lang w:val="en-GB" w:eastAsia="sk-SK"/>
        </w:rPr>
        <w:t xml:space="preserve">NÚDCH), Bratislava </w:t>
      </w:r>
    </w:p>
    <w:p w14:paraId="45A101EE" w14:textId="77777777" w:rsidR="009945A5" w:rsidRPr="00B811BB" w:rsidRDefault="009945A5" w:rsidP="00D850E4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 xml:space="preserve">Prof. </w:t>
      </w: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 xml:space="preserve">. Milan Kokavec, </w:t>
      </w:r>
      <w:proofErr w:type="spellStart"/>
      <w:r w:rsidRPr="00B811BB">
        <w:rPr>
          <w:rFonts w:eastAsia="Times New Roman" w:cstheme="minorHAnsi"/>
          <w:b/>
          <w:bCs/>
          <w:lang w:val="en-GB" w:eastAsia="sk-SK"/>
        </w:rPr>
        <w:t>CSc</w:t>
      </w:r>
      <w:proofErr w:type="spellEnd"/>
      <w:r w:rsidRPr="00B811BB">
        <w:rPr>
          <w:rFonts w:eastAsia="Times New Roman" w:cstheme="minorHAnsi"/>
          <w:b/>
          <w:bCs/>
          <w:lang w:val="en-GB" w:eastAsia="sk-SK"/>
        </w:rPr>
        <w:t>.</w:t>
      </w:r>
    </w:p>
    <w:p w14:paraId="4CD3D10B" w14:textId="77777777" w:rsidR="009945A5" w:rsidRPr="00B811BB" w:rsidRDefault="00766EB9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Head of the Orthopaedic Clinic at the National Institute of Cardiovascular Diseases and the Faculty of Medicine, Comenius University in Bratislava </w:t>
      </w:r>
    </w:p>
    <w:p w14:paraId="75076BB5" w14:textId="77777777" w:rsidR="00766EB9" w:rsidRPr="00B811BB" w:rsidRDefault="00766EB9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President of the Slovak Orthopaedic and Traumatology Society </w:t>
      </w:r>
    </w:p>
    <w:p w14:paraId="38BC015B" w14:textId="28489F8C" w:rsidR="00750C32" w:rsidRPr="00B811BB" w:rsidRDefault="005D4728" w:rsidP="00D850E4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proofErr w:type="spellStart"/>
      <w:r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>
        <w:rPr>
          <w:rFonts w:eastAsia="Times New Roman" w:cstheme="minorHAnsi"/>
          <w:b/>
          <w:bCs/>
          <w:lang w:val="en-GB" w:eastAsia="sk-SK"/>
        </w:rPr>
        <w:t>.</w:t>
      </w:r>
      <w:r w:rsidR="00750C32" w:rsidRPr="00B811BB">
        <w:rPr>
          <w:rFonts w:eastAsia="Times New Roman" w:cstheme="minorHAnsi"/>
          <w:b/>
          <w:bCs/>
          <w:lang w:val="en-GB" w:eastAsia="sk-SK"/>
        </w:rPr>
        <w:t xml:space="preserve"> Peter Jacko, PhD</w:t>
      </w:r>
      <w:r w:rsidR="00B811BB">
        <w:rPr>
          <w:rFonts w:eastAsia="Times New Roman" w:cstheme="minorHAnsi"/>
          <w:b/>
          <w:bCs/>
          <w:lang w:val="en-GB" w:eastAsia="sk-SK"/>
        </w:rPr>
        <w:t>.</w:t>
      </w:r>
    </w:p>
    <w:p w14:paraId="1F8CCA9D" w14:textId="77777777" w:rsidR="00750C32" w:rsidRPr="00B811BB" w:rsidRDefault="00750C32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President of the Slovak Society for Trauma Surgery </w:t>
      </w:r>
    </w:p>
    <w:p w14:paraId="1952BCD6" w14:textId="77777777" w:rsidR="00B811BB" w:rsidRDefault="00750C32" w:rsidP="00B811BB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President of the Slovak Section of AO Trauma</w:t>
      </w:r>
    </w:p>
    <w:p w14:paraId="45EBD105" w14:textId="19D03366" w:rsidR="00B811BB" w:rsidRPr="00B811BB" w:rsidRDefault="005D4728" w:rsidP="00B811BB">
      <w:pPr>
        <w:pStyle w:val="Odsekzoznamu"/>
        <w:numPr>
          <w:ilvl w:val="0"/>
          <w:numId w:val="5"/>
        </w:numPr>
        <w:spacing w:line="360" w:lineRule="auto"/>
        <w:rPr>
          <w:rFonts w:eastAsia="Times New Roman" w:cstheme="minorHAnsi"/>
          <w:b/>
          <w:bCs/>
          <w:lang w:val="en-GB" w:eastAsia="sk-SK"/>
        </w:rPr>
      </w:pPr>
      <w:r>
        <w:rPr>
          <w:rFonts w:eastAsia="Times New Roman" w:cstheme="minorHAnsi"/>
          <w:b/>
          <w:bCs/>
          <w:lang w:val="en-GB" w:eastAsia="sk-SK"/>
        </w:rPr>
        <w:t>Assoc. Prof.</w:t>
      </w:r>
      <w:r w:rsidR="00B811BB" w:rsidRPr="00B811BB">
        <w:rPr>
          <w:rFonts w:eastAsia="Times New Roman" w:cstheme="minorHAnsi"/>
          <w:b/>
          <w:bCs/>
          <w:lang w:val="en-GB" w:eastAsia="sk-SK"/>
        </w:rPr>
        <w:t xml:space="preserve"> </w:t>
      </w:r>
      <w:proofErr w:type="spellStart"/>
      <w:r w:rsidR="00B811BB" w:rsidRPr="00B811BB">
        <w:rPr>
          <w:rFonts w:eastAsia="Times New Roman" w:cstheme="minorHAnsi"/>
          <w:b/>
          <w:bCs/>
          <w:lang w:val="en-GB" w:eastAsia="sk-SK"/>
        </w:rPr>
        <w:t>MUDr</w:t>
      </w:r>
      <w:proofErr w:type="spellEnd"/>
      <w:r w:rsidR="00B811BB" w:rsidRPr="00B811BB">
        <w:rPr>
          <w:rFonts w:eastAsia="Times New Roman" w:cstheme="minorHAnsi"/>
          <w:b/>
          <w:bCs/>
          <w:lang w:val="en-GB" w:eastAsia="sk-SK"/>
        </w:rPr>
        <w:t>. Jozef Babala, PhD.</w:t>
      </w:r>
    </w:p>
    <w:p w14:paraId="02BE986B" w14:textId="2B40BD9E" w:rsidR="00B811BB" w:rsidRPr="00B811BB" w:rsidRDefault="00B811BB" w:rsidP="00B811BB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 xml:space="preserve">Head of Department of </w:t>
      </w:r>
      <w:proofErr w:type="spellStart"/>
      <w:r>
        <w:rPr>
          <w:rFonts w:eastAsia="Times New Roman" w:cstheme="minorHAnsi"/>
          <w:lang w:val="en-GB" w:eastAsia="sk-SK"/>
        </w:rPr>
        <w:t>Pediatric</w:t>
      </w:r>
      <w:proofErr w:type="spellEnd"/>
      <w:r>
        <w:rPr>
          <w:rFonts w:eastAsia="Times New Roman" w:cstheme="minorHAnsi"/>
          <w:lang w:val="en-GB" w:eastAsia="sk-SK"/>
        </w:rPr>
        <w:t xml:space="preserve"> Surgery at </w:t>
      </w:r>
      <w:proofErr w:type="spellStart"/>
      <w:r>
        <w:rPr>
          <w:rFonts w:eastAsia="Times New Roman" w:cstheme="minorHAnsi"/>
          <w:lang w:val="en-GB" w:eastAsia="sk-SK"/>
        </w:rPr>
        <w:t>NÚDCh</w:t>
      </w:r>
      <w:proofErr w:type="spellEnd"/>
      <w:r>
        <w:rPr>
          <w:rFonts w:eastAsia="Times New Roman" w:cstheme="minorHAnsi"/>
          <w:lang w:val="en-GB" w:eastAsia="sk-SK"/>
        </w:rPr>
        <w:t>, Bratislava</w:t>
      </w:r>
    </w:p>
    <w:p w14:paraId="48C80EC4" w14:textId="328D00F1" w:rsidR="00766EB9" w:rsidRPr="00B811BB" w:rsidRDefault="00B811BB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 xml:space="preserve">President of Slovak association of </w:t>
      </w:r>
      <w:proofErr w:type="spellStart"/>
      <w:r>
        <w:rPr>
          <w:rFonts w:eastAsia="Times New Roman" w:cstheme="minorHAnsi"/>
          <w:lang w:val="en-GB" w:eastAsia="sk-SK"/>
        </w:rPr>
        <w:t>pediatric</w:t>
      </w:r>
      <w:proofErr w:type="spellEnd"/>
      <w:r>
        <w:rPr>
          <w:rFonts w:eastAsia="Times New Roman" w:cstheme="minorHAnsi"/>
          <w:lang w:val="en-GB" w:eastAsia="sk-SK"/>
        </w:rPr>
        <w:t xml:space="preserve"> surgery, traumatology and endoscopic surgery</w:t>
      </w:r>
    </w:p>
    <w:p w14:paraId="3DEB43CE" w14:textId="77777777" w:rsidR="009945A5" w:rsidRPr="00B811BB" w:rsidRDefault="009945A5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</w:p>
    <w:p w14:paraId="0594FE12" w14:textId="77777777" w:rsidR="005931C0" w:rsidRPr="00B811BB" w:rsidRDefault="009945A5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</w:t>
      </w:r>
      <w:r w:rsidRPr="00B811BB">
        <w:rPr>
          <w:rFonts w:eastAsia="Times New Roman" w:cstheme="minorHAnsi"/>
          <w:b/>
          <w:bCs/>
          <w:lang w:val="en-GB" w:eastAsia="sk-SK"/>
        </w:rPr>
        <w:t>Programme: Wednesday 17 June 2026</w:t>
      </w:r>
    </w:p>
    <w:p w14:paraId="3FE3AFE9" w14:textId="0B719C1B" w:rsidR="005931C0" w:rsidRPr="00B811BB" w:rsidRDefault="000150CA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4:00 pm</w:t>
      </w:r>
      <w:r w:rsidR="005931C0" w:rsidRPr="00B811BB">
        <w:rPr>
          <w:rFonts w:eastAsia="Times New Roman" w:cstheme="minorHAnsi"/>
          <w:lang w:val="en-GB" w:eastAsia="sk-SK"/>
        </w:rPr>
        <w:t>–</w:t>
      </w:r>
      <w:r>
        <w:rPr>
          <w:rFonts w:eastAsia="Times New Roman" w:cstheme="minorHAnsi"/>
          <w:lang w:val="en-GB" w:eastAsia="sk-SK"/>
        </w:rPr>
        <w:t>6</w:t>
      </w:r>
      <w:r w:rsidR="005931C0" w:rsidRPr="00B811BB">
        <w:rPr>
          <w:rFonts w:eastAsia="Times New Roman" w:cstheme="minorHAnsi"/>
          <w:lang w:val="en-GB" w:eastAsia="sk-SK"/>
        </w:rPr>
        <w:t>:00</w:t>
      </w:r>
      <w:r>
        <w:rPr>
          <w:rFonts w:eastAsia="Times New Roman" w:cstheme="minorHAnsi"/>
          <w:lang w:val="en-GB" w:eastAsia="sk-SK"/>
        </w:rPr>
        <w:t xml:space="preserve"> pm</w:t>
      </w:r>
      <w:r w:rsidR="005931C0" w:rsidRPr="00B811BB">
        <w:rPr>
          <w:rFonts w:eastAsia="Times New Roman" w:cstheme="minorHAnsi"/>
          <w:lang w:val="en-GB" w:eastAsia="sk-SK"/>
        </w:rPr>
        <w:t xml:space="preserve">                         Registration of </w:t>
      </w:r>
      <w:r w:rsidR="005D4728">
        <w:rPr>
          <w:rFonts w:eastAsia="Times New Roman" w:cstheme="minorHAnsi"/>
          <w:lang w:val="en-GB" w:eastAsia="sk-SK"/>
        </w:rPr>
        <w:t xml:space="preserve">the </w:t>
      </w:r>
      <w:r w:rsidR="005931C0" w:rsidRPr="00B811BB">
        <w:rPr>
          <w:rFonts w:eastAsia="Times New Roman" w:cstheme="minorHAnsi"/>
          <w:lang w:val="en-GB" w:eastAsia="sk-SK"/>
        </w:rPr>
        <w:t>participants</w:t>
      </w:r>
    </w:p>
    <w:p w14:paraId="1CE06067" w14:textId="57FC59F9" w:rsidR="00750C32" w:rsidRPr="00B811BB" w:rsidRDefault="000150CA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5</w:t>
      </w:r>
      <w:r w:rsidR="00750C32" w:rsidRPr="00B811BB">
        <w:rPr>
          <w:rFonts w:eastAsia="Times New Roman" w:cstheme="minorHAnsi"/>
          <w:lang w:val="en-GB" w:eastAsia="sk-SK"/>
        </w:rPr>
        <w:t>:00</w:t>
      </w:r>
      <w:r>
        <w:rPr>
          <w:rFonts w:eastAsia="Times New Roman" w:cstheme="minorHAnsi"/>
          <w:lang w:val="en-GB" w:eastAsia="sk-SK"/>
        </w:rPr>
        <w:t xml:space="preserve"> pm </w:t>
      </w:r>
      <w:r w:rsidR="00750C32" w:rsidRPr="00B811BB">
        <w:rPr>
          <w:rFonts w:eastAsia="Times New Roman" w:cstheme="minorHAnsi"/>
          <w:lang w:val="en-GB" w:eastAsia="sk-SK"/>
        </w:rPr>
        <w:t>–</w:t>
      </w:r>
      <w:r>
        <w:rPr>
          <w:rFonts w:eastAsia="Times New Roman" w:cstheme="minorHAnsi"/>
          <w:lang w:val="en-GB" w:eastAsia="sk-SK"/>
        </w:rPr>
        <w:t>6</w:t>
      </w:r>
      <w:r w:rsidR="00750C32" w:rsidRPr="00B811BB">
        <w:rPr>
          <w:rFonts w:eastAsia="Times New Roman" w:cstheme="minorHAnsi"/>
          <w:lang w:val="en-GB" w:eastAsia="sk-SK"/>
        </w:rPr>
        <w:t xml:space="preserve">:00 </w:t>
      </w:r>
      <w:r>
        <w:rPr>
          <w:rFonts w:eastAsia="Times New Roman" w:cstheme="minorHAnsi"/>
          <w:lang w:val="en-GB" w:eastAsia="sk-SK"/>
        </w:rPr>
        <w:t>pm</w:t>
      </w:r>
      <w:r w:rsidR="00750C32" w:rsidRPr="00B811BB">
        <w:rPr>
          <w:rFonts w:eastAsia="Times New Roman" w:cstheme="minorHAnsi"/>
          <w:lang w:val="en-GB" w:eastAsia="sk-SK"/>
        </w:rPr>
        <w:t xml:space="preserve">                        Session – Faculty of Course template for AO Trauma Course— </w:t>
      </w:r>
    </w:p>
    <w:p w14:paraId="66DF1254" w14:textId="31FB8A64" w:rsidR="00750C32" w:rsidRPr="00B811BB" w:rsidRDefault="00750C32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                                       </w:t>
      </w:r>
      <w:r w:rsidR="000150CA">
        <w:rPr>
          <w:rFonts w:eastAsia="Times New Roman" w:cstheme="minorHAnsi"/>
          <w:lang w:val="en-GB" w:eastAsia="sk-SK"/>
        </w:rPr>
        <w:t xml:space="preserve">        </w:t>
      </w:r>
      <w:r w:rsidRPr="00B811BB">
        <w:rPr>
          <w:rFonts w:eastAsia="Times New Roman" w:cstheme="minorHAnsi"/>
          <w:lang w:val="en-GB" w:eastAsia="sk-SK"/>
        </w:rPr>
        <w:t xml:space="preserve">Managing </w:t>
      </w:r>
      <w:proofErr w:type="spellStart"/>
      <w:r w:rsidR="005D4728">
        <w:rPr>
          <w:rFonts w:eastAsia="Times New Roman" w:cstheme="minorHAnsi"/>
          <w:lang w:val="en-GB" w:eastAsia="sk-SK"/>
        </w:rPr>
        <w:t>P</w:t>
      </w:r>
      <w:r w:rsidRPr="00B811BB">
        <w:rPr>
          <w:rFonts w:eastAsia="Times New Roman" w:cstheme="minorHAnsi"/>
          <w:lang w:val="en-GB" w:eastAsia="sk-SK"/>
        </w:rPr>
        <w:t>ediatric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Fractures (Havránek P., </w:t>
      </w:r>
      <w:proofErr w:type="spellStart"/>
      <w:r w:rsidRPr="00B811BB">
        <w:rPr>
          <w:rFonts w:eastAsia="Times New Roman" w:cstheme="minorHAnsi"/>
          <w:lang w:val="en-GB" w:eastAsia="sk-SK"/>
        </w:rPr>
        <w:t>Plánka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L.)</w:t>
      </w:r>
    </w:p>
    <w:p w14:paraId="16CF023A" w14:textId="7731A1E7" w:rsidR="00FB0FEB" w:rsidRPr="00B811BB" w:rsidRDefault="000150CA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6:</w:t>
      </w:r>
      <w:r w:rsidR="00FB0FEB" w:rsidRPr="00B811BB">
        <w:rPr>
          <w:rFonts w:eastAsia="Times New Roman" w:cstheme="minorHAnsi"/>
          <w:lang w:val="en-GB" w:eastAsia="sk-SK"/>
        </w:rPr>
        <w:t>00</w:t>
      </w:r>
      <w:r>
        <w:rPr>
          <w:rFonts w:eastAsia="Times New Roman" w:cstheme="minorHAnsi"/>
          <w:lang w:val="en-GB" w:eastAsia="sk-SK"/>
        </w:rPr>
        <w:t xml:space="preserve"> pm </w:t>
      </w:r>
      <w:r w:rsidR="00FB0FEB" w:rsidRPr="00B811BB">
        <w:rPr>
          <w:rFonts w:eastAsia="Times New Roman" w:cstheme="minorHAnsi"/>
          <w:lang w:val="en-GB" w:eastAsia="sk-SK"/>
        </w:rPr>
        <w:t>–</w:t>
      </w:r>
      <w:r>
        <w:rPr>
          <w:rFonts w:eastAsia="Times New Roman" w:cstheme="minorHAnsi"/>
          <w:lang w:val="en-GB" w:eastAsia="sk-SK"/>
        </w:rPr>
        <w:t>9:</w:t>
      </w:r>
      <w:r w:rsidR="00FB0FEB" w:rsidRPr="00B811BB">
        <w:rPr>
          <w:rFonts w:eastAsia="Times New Roman" w:cstheme="minorHAnsi"/>
          <w:lang w:val="en-GB" w:eastAsia="sk-SK"/>
        </w:rPr>
        <w:t>00</w:t>
      </w:r>
      <w:r>
        <w:rPr>
          <w:rFonts w:eastAsia="Times New Roman" w:cstheme="minorHAnsi"/>
          <w:lang w:val="en-GB" w:eastAsia="sk-SK"/>
        </w:rPr>
        <w:t xml:space="preserve"> pm</w:t>
      </w:r>
      <w:r w:rsidR="00FB0FEB" w:rsidRPr="00B811BB">
        <w:rPr>
          <w:rFonts w:eastAsia="Times New Roman" w:cstheme="minorHAnsi"/>
          <w:lang w:val="en-GB" w:eastAsia="sk-SK"/>
        </w:rPr>
        <w:t xml:space="preserve">         </w:t>
      </w:r>
      <w:r w:rsidR="00FB0FEB" w:rsidRPr="00B811BB">
        <w:rPr>
          <w:rFonts w:eastAsia="Times New Roman" w:cstheme="minorHAnsi"/>
          <w:b/>
          <w:bCs/>
          <w:lang w:val="en-GB" w:eastAsia="sk-SK"/>
        </w:rPr>
        <w:t xml:space="preserve"> </w:t>
      </w:r>
      <w:r w:rsidR="00FB0FEB" w:rsidRPr="00B811BB">
        <w:rPr>
          <w:rFonts w:eastAsia="Times New Roman" w:cstheme="minorHAnsi"/>
          <w:lang w:val="en-GB" w:eastAsia="sk-SK"/>
        </w:rPr>
        <w:t xml:space="preserve">             </w:t>
      </w:r>
      <w:r>
        <w:rPr>
          <w:rFonts w:eastAsia="Times New Roman" w:cstheme="minorHAnsi"/>
          <w:lang w:val="en-GB" w:eastAsia="sk-SK"/>
        </w:rPr>
        <w:t xml:space="preserve"> </w:t>
      </w:r>
      <w:r w:rsidR="00FB0FEB" w:rsidRPr="00B811BB">
        <w:rPr>
          <w:rFonts w:eastAsia="Times New Roman" w:cstheme="minorHAnsi"/>
          <w:b/>
          <w:bCs/>
          <w:lang w:val="en-GB" w:eastAsia="sk-SK"/>
        </w:rPr>
        <w:t xml:space="preserve">Discussion Forum I: </w:t>
      </w:r>
      <w:r w:rsidR="00FB0FEB" w:rsidRPr="00B811BB">
        <w:rPr>
          <w:rFonts w:eastAsia="Times New Roman" w:cstheme="minorHAnsi"/>
          <w:lang w:val="en-GB" w:eastAsia="sk-SK"/>
        </w:rPr>
        <w:t xml:space="preserve">The state of paediatric traumatology in Slovakia </w:t>
      </w:r>
    </w:p>
    <w:p w14:paraId="223D3B5A" w14:textId="23D3B273" w:rsidR="00D850E4" w:rsidRDefault="003748D2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                                   </w:t>
      </w:r>
      <w:r w:rsidR="005D4728">
        <w:rPr>
          <w:rFonts w:eastAsia="Times New Roman" w:cstheme="minorHAnsi"/>
          <w:lang w:val="en-GB" w:eastAsia="sk-SK"/>
        </w:rPr>
        <w:t xml:space="preserve">    </w:t>
      </w:r>
      <w:r w:rsidRPr="00B811BB">
        <w:rPr>
          <w:rFonts w:eastAsia="Times New Roman" w:cstheme="minorHAnsi"/>
          <w:lang w:val="en-GB" w:eastAsia="sk-SK"/>
        </w:rPr>
        <w:t xml:space="preserve"> </w:t>
      </w:r>
      <w:r w:rsidR="000150CA">
        <w:rPr>
          <w:rFonts w:eastAsia="Times New Roman" w:cstheme="minorHAnsi"/>
          <w:lang w:val="en-GB" w:eastAsia="sk-SK"/>
        </w:rPr>
        <w:t xml:space="preserve">       </w:t>
      </w:r>
      <w:r w:rsidRPr="00B811BB">
        <w:rPr>
          <w:rFonts w:eastAsia="Times New Roman" w:cstheme="minorHAnsi"/>
          <w:lang w:val="en-GB" w:eastAsia="sk-SK"/>
        </w:rPr>
        <w:t>Establishment of paediatric trauma centres in Slovaki</w:t>
      </w:r>
      <w:r w:rsidR="005D4728">
        <w:rPr>
          <w:rFonts w:eastAsia="Times New Roman" w:cstheme="minorHAnsi"/>
          <w:lang w:val="en-GB" w:eastAsia="sk-SK"/>
        </w:rPr>
        <w:t>a</w:t>
      </w:r>
      <w:r w:rsidRPr="00B811BB">
        <w:rPr>
          <w:rFonts w:eastAsia="Times New Roman" w:cstheme="minorHAnsi"/>
          <w:lang w:val="en-GB" w:eastAsia="sk-SK"/>
        </w:rPr>
        <w:t xml:space="preserve"> </w:t>
      </w:r>
      <w:r w:rsidR="00750C32" w:rsidRPr="00B811BB">
        <w:rPr>
          <w:rFonts w:eastAsia="Times New Roman" w:cstheme="minorHAnsi"/>
          <w:lang w:val="en-GB" w:eastAsia="sk-SK"/>
        </w:rPr>
        <w:t>(Jáger R.</w:t>
      </w:r>
      <w:r w:rsidR="005D4728">
        <w:rPr>
          <w:rFonts w:eastAsia="Times New Roman" w:cstheme="minorHAnsi"/>
          <w:lang w:val="en-GB" w:eastAsia="sk-SK"/>
        </w:rPr>
        <w:t>)</w:t>
      </w:r>
    </w:p>
    <w:p w14:paraId="32B3726A" w14:textId="77777777" w:rsidR="005D4728" w:rsidRDefault="005D4728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5C00BBDC" w14:textId="77777777" w:rsidR="000150CA" w:rsidRPr="005D4728" w:rsidRDefault="000150CA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221AB8CC" w14:textId="77777777" w:rsidR="00D850E4" w:rsidRPr="00B811BB" w:rsidRDefault="00D850E4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</w:p>
    <w:p w14:paraId="7630406C" w14:textId="77777777" w:rsidR="00B55C53" w:rsidRPr="00B811BB" w:rsidRDefault="00D9599C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lastRenderedPageBreak/>
        <w:t>Thursday 18 June 2026</w:t>
      </w:r>
    </w:p>
    <w:p w14:paraId="34247907" w14:textId="735B300C" w:rsidR="00D60B50" w:rsidRDefault="00D60B50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Ceremonial opening </w:t>
      </w:r>
      <w:r w:rsidR="005D4728">
        <w:rPr>
          <w:rFonts w:eastAsia="Times New Roman" w:cstheme="minorHAnsi"/>
          <w:lang w:val="en-GB" w:eastAsia="sk-SK"/>
        </w:rPr>
        <w:t>of the congress</w:t>
      </w:r>
      <w:r w:rsidR="00FF74B2">
        <w:rPr>
          <w:rFonts w:eastAsia="Times New Roman" w:cstheme="minorHAnsi"/>
          <w:lang w:val="en-GB" w:eastAsia="sk-SK"/>
        </w:rPr>
        <w:t xml:space="preserve"> 8:30 am</w:t>
      </w:r>
    </w:p>
    <w:p w14:paraId="683C8C75" w14:textId="77777777" w:rsidR="005D4728" w:rsidRPr="00B811BB" w:rsidRDefault="005D4728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7643DCE1" w14:textId="5EE5DF12" w:rsidR="003B6EC8" w:rsidRPr="00B811BB" w:rsidRDefault="003B6EC8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>Session A: 9</w:t>
      </w:r>
      <w:r w:rsidR="000150CA">
        <w:rPr>
          <w:rFonts w:eastAsia="Times New Roman" w:cstheme="minorHAnsi"/>
          <w:b/>
          <w:bCs/>
          <w:lang w:val="en-GB" w:eastAsia="sk-SK"/>
        </w:rPr>
        <w:t>:0</w:t>
      </w:r>
      <w:r w:rsidRPr="00B811BB">
        <w:rPr>
          <w:rFonts w:eastAsia="Times New Roman" w:cstheme="minorHAnsi"/>
          <w:b/>
          <w:bCs/>
          <w:lang w:val="en-GB" w:eastAsia="sk-SK"/>
        </w:rPr>
        <w:t>0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 am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 – 10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30 am </w:t>
      </w:r>
    </w:p>
    <w:p w14:paraId="247D8DB0" w14:textId="77777777" w:rsidR="009A40A5" w:rsidRPr="00B811BB" w:rsidRDefault="00EE4D28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Chair: Havránek, P., Sýkora, Ľ., </w:t>
      </w:r>
      <w:proofErr w:type="spellStart"/>
      <w:r w:rsidRPr="00B811BB">
        <w:rPr>
          <w:rFonts w:eastAsia="Times New Roman" w:cstheme="minorHAnsi"/>
          <w:lang w:val="en-GB" w:eastAsia="sk-SK"/>
        </w:rPr>
        <w:t>Köröcz</w:t>
      </w:r>
      <w:proofErr w:type="spellEnd"/>
      <w:r w:rsidRPr="00B811BB">
        <w:rPr>
          <w:rFonts w:eastAsia="Times New Roman" w:cstheme="minorHAnsi"/>
          <w:lang w:val="en-GB" w:eastAsia="sk-SK"/>
        </w:rPr>
        <w:t>, A.</w:t>
      </w:r>
    </w:p>
    <w:p w14:paraId="7FB16CA1" w14:textId="5A5298C6" w:rsidR="003E7F2A" w:rsidRPr="00B811BB" w:rsidRDefault="00B811BB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Presentation</w:t>
      </w:r>
      <w:r w:rsidR="003E7F2A" w:rsidRPr="00B811BB">
        <w:rPr>
          <w:rFonts w:eastAsia="Times New Roman" w:cstheme="minorHAnsi"/>
          <w:lang w:val="en-GB" w:eastAsia="sk-SK"/>
        </w:rPr>
        <w:t xml:space="preserve"> 7 mins </w:t>
      </w:r>
    </w:p>
    <w:p w14:paraId="54A15892" w14:textId="3EE75D68" w:rsidR="005931C0" w:rsidRPr="00B811BB" w:rsidRDefault="006E21D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Current controversies regarding the indications for surgical and conservative treatment of paediatric fractures. Havránek, P.</w:t>
      </w:r>
      <w:r w:rsidR="005D4728">
        <w:rPr>
          <w:rFonts w:eastAsia="Times New Roman" w:cstheme="minorHAnsi"/>
          <w:lang w:val="en-GB" w:eastAsia="sk-SK"/>
        </w:rPr>
        <w:t>,</w:t>
      </w:r>
      <w:r w:rsidR="005D4728" w:rsidRPr="00B811BB">
        <w:rPr>
          <w:rFonts w:eastAsia="Times New Roman" w:cstheme="minorHAnsi"/>
          <w:lang w:val="en-GB" w:eastAsia="sk-SK"/>
        </w:rPr>
        <w:t xml:space="preserve"> </w:t>
      </w:r>
      <w:proofErr w:type="spellStart"/>
      <w:r w:rsidRPr="00B811BB">
        <w:rPr>
          <w:rFonts w:eastAsia="Times New Roman" w:cstheme="minorHAnsi"/>
          <w:lang w:val="en-GB" w:eastAsia="sk-SK"/>
        </w:rPr>
        <w:t>Pešl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T., </w:t>
      </w:r>
      <w:proofErr w:type="spellStart"/>
      <w:r w:rsidR="005D4728">
        <w:rPr>
          <w:rFonts w:eastAsia="Times New Roman" w:cstheme="minorHAnsi"/>
          <w:lang w:val="en-GB" w:eastAsia="sk-SK"/>
        </w:rPr>
        <w:t>Čepelík</w:t>
      </w:r>
      <w:proofErr w:type="spellEnd"/>
      <w:r w:rsidR="005D4728">
        <w:rPr>
          <w:rFonts w:eastAsia="Times New Roman" w:cstheme="minorHAnsi"/>
          <w:lang w:val="en-GB" w:eastAsia="sk-SK"/>
        </w:rPr>
        <w:t>, M.,</w:t>
      </w:r>
      <w:r w:rsidRPr="00B811BB">
        <w:rPr>
          <w:rFonts w:eastAsia="Times New Roman" w:cstheme="minorHAnsi"/>
          <w:lang w:val="en-GB" w:eastAsia="sk-SK"/>
        </w:rPr>
        <w:t xml:space="preserve"> Prague</w:t>
      </w:r>
    </w:p>
    <w:p w14:paraId="4CCFAB16" w14:textId="77777777" w:rsidR="00585541" w:rsidRPr="00B811BB" w:rsidRDefault="006E21D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Measure twice, cut once.</w:t>
      </w:r>
    </w:p>
    <w:p w14:paraId="55E340DC" w14:textId="77777777" w:rsidR="005931C0" w:rsidRPr="00B811BB" w:rsidRDefault="006E21DC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Smrek M., Jáger R., Bratislava</w:t>
      </w:r>
    </w:p>
    <w:p w14:paraId="0A3C17E9" w14:textId="77777777" w:rsidR="00585541" w:rsidRPr="00B811BB" w:rsidRDefault="00697924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Irreducible shoulder dislocation. </w:t>
      </w:r>
    </w:p>
    <w:p w14:paraId="3E6DECE8" w14:textId="77777777" w:rsidR="005931C0" w:rsidRPr="00B811BB" w:rsidRDefault="00697924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Jacko, P., Bratislava </w:t>
      </w:r>
    </w:p>
    <w:p w14:paraId="1A266104" w14:textId="5319922D" w:rsidR="00585541" w:rsidRPr="00B811BB" w:rsidRDefault="006E21D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Indications for MIO of proximal humerus fractures at </w:t>
      </w:r>
      <w:proofErr w:type="spellStart"/>
      <w:r w:rsidR="00B811BB">
        <w:rPr>
          <w:rFonts w:eastAsia="Times New Roman" w:cstheme="minorHAnsi"/>
          <w:lang w:val="en-GB" w:eastAsia="sk-SK"/>
        </w:rPr>
        <w:t>KDCh</w:t>
      </w:r>
      <w:proofErr w:type="spellEnd"/>
      <w:r w:rsidRPr="00B811BB">
        <w:rPr>
          <w:rFonts w:eastAsia="Times New Roman" w:cstheme="minorHAnsi"/>
          <w:lang w:val="en-GB" w:eastAsia="sk-SK"/>
        </w:rPr>
        <w:t>.</w:t>
      </w:r>
    </w:p>
    <w:p w14:paraId="4D649D09" w14:textId="77777777" w:rsidR="00585541" w:rsidRPr="00B811BB" w:rsidRDefault="006E21DC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Bibza, J.</w:t>
      </w:r>
      <w:proofErr w:type="gramStart"/>
      <w:r w:rsidRPr="00B811BB">
        <w:rPr>
          <w:rFonts w:eastAsia="Times New Roman" w:cstheme="minorHAnsi"/>
          <w:lang w:val="en-GB" w:eastAsia="sk-SK"/>
        </w:rPr>
        <w:t xml:space="preserve">,  </w:t>
      </w:r>
      <w:proofErr w:type="spellStart"/>
      <w:r w:rsidRPr="00B811BB">
        <w:rPr>
          <w:rFonts w:eastAsia="Times New Roman" w:cstheme="minorHAnsi"/>
          <w:lang w:val="en-GB" w:eastAsia="sk-SK"/>
        </w:rPr>
        <w:t>Barenčík</w:t>
      </w:r>
      <w:proofErr w:type="spellEnd"/>
      <w:proofErr w:type="gramEnd"/>
      <w:r w:rsidRPr="00B811BB">
        <w:rPr>
          <w:rFonts w:eastAsia="Times New Roman" w:cstheme="minorHAnsi"/>
          <w:lang w:val="en-GB" w:eastAsia="sk-SK"/>
        </w:rPr>
        <w:t>, M., Sýkora, Ľ., Jáger, R.</w:t>
      </w:r>
      <w:proofErr w:type="gramStart"/>
      <w:r w:rsidRPr="00B811BB">
        <w:rPr>
          <w:rFonts w:eastAsia="Times New Roman" w:cstheme="minorHAnsi"/>
          <w:lang w:val="en-GB" w:eastAsia="sk-SK"/>
        </w:rPr>
        <w:t xml:space="preserve">,  </w:t>
      </w:r>
      <w:proofErr w:type="spellStart"/>
      <w:r w:rsidRPr="00B811BB">
        <w:rPr>
          <w:rFonts w:eastAsia="Times New Roman" w:cstheme="minorHAnsi"/>
          <w:lang w:val="en-GB" w:eastAsia="sk-SK"/>
        </w:rPr>
        <w:t>Medvecká</w:t>
      </w:r>
      <w:proofErr w:type="spellEnd"/>
      <w:proofErr w:type="gramEnd"/>
      <w:r w:rsidRPr="00B811BB">
        <w:rPr>
          <w:rFonts w:eastAsia="Times New Roman" w:cstheme="minorHAnsi"/>
          <w:lang w:val="en-GB" w:eastAsia="sk-SK"/>
        </w:rPr>
        <w:t>, D., Bratislava</w:t>
      </w:r>
    </w:p>
    <w:p w14:paraId="27E94028" w14:textId="66D3C64A" w:rsidR="00585541" w:rsidRPr="00B811BB" w:rsidRDefault="00724EEB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Indications for MIO of diaphyseal humerus fractures at </w:t>
      </w:r>
      <w:proofErr w:type="spellStart"/>
      <w:r w:rsidRPr="00B811BB">
        <w:rPr>
          <w:rFonts w:eastAsia="Times New Roman" w:cstheme="minorHAnsi"/>
          <w:lang w:val="en-GB" w:eastAsia="sk-SK"/>
        </w:rPr>
        <w:t>KDC</w:t>
      </w:r>
      <w:r w:rsidR="00B811BB">
        <w:rPr>
          <w:rFonts w:eastAsia="Times New Roman" w:cstheme="minorHAnsi"/>
          <w:lang w:val="en-GB" w:eastAsia="sk-SK"/>
        </w:rPr>
        <w:t>h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. </w:t>
      </w:r>
    </w:p>
    <w:p w14:paraId="3A4F08DC" w14:textId="77777777" w:rsidR="005931C0" w:rsidRPr="00B811BB" w:rsidRDefault="00D60B50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Lindák</w:t>
      </w:r>
      <w:proofErr w:type="spellEnd"/>
      <w:r w:rsidRPr="00B811BB">
        <w:rPr>
          <w:rFonts w:eastAsia="Times New Roman" w:cstheme="minorHAnsi"/>
          <w:lang w:val="en-GB" w:eastAsia="sk-SK"/>
        </w:rPr>
        <w:t>, M., Sýkora, Ľ., Jáger, R., et al. Bratislava</w:t>
      </w:r>
    </w:p>
    <w:p w14:paraId="0513C0F5" w14:textId="5378A824" w:rsidR="00585541" w:rsidRPr="00B811BB" w:rsidRDefault="00402E3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Varus deformities following supracondylar humeral fractures at </w:t>
      </w:r>
      <w:proofErr w:type="spellStart"/>
      <w:r w:rsidRPr="00B811BB">
        <w:rPr>
          <w:rFonts w:eastAsia="Times New Roman" w:cstheme="minorHAnsi"/>
          <w:lang w:val="en-GB" w:eastAsia="sk-SK"/>
        </w:rPr>
        <w:t>KDC</w:t>
      </w:r>
      <w:r w:rsidR="00B811BB">
        <w:rPr>
          <w:rFonts w:eastAsia="Times New Roman" w:cstheme="minorHAnsi"/>
          <w:lang w:val="en-GB" w:eastAsia="sk-SK"/>
        </w:rPr>
        <w:t>h</w:t>
      </w:r>
      <w:proofErr w:type="spellEnd"/>
      <w:r w:rsidRPr="00B811BB">
        <w:rPr>
          <w:rFonts w:eastAsia="Times New Roman" w:cstheme="minorHAnsi"/>
          <w:lang w:val="en-GB" w:eastAsia="sk-SK"/>
        </w:rPr>
        <w:t>.</w:t>
      </w:r>
    </w:p>
    <w:p w14:paraId="61DE3318" w14:textId="77777777" w:rsidR="005931C0" w:rsidRPr="00B811BB" w:rsidRDefault="00402E3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Šinka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P., Sýkora Ľ., Jáger R.,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A., </w:t>
      </w:r>
      <w:proofErr w:type="spellStart"/>
      <w:r w:rsidRPr="00B811BB">
        <w:rPr>
          <w:rFonts w:eastAsia="Times New Roman" w:cstheme="minorHAnsi"/>
          <w:lang w:val="en-GB" w:eastAsia="sk-SK"/>
        </w:rPr>
        <w:t>Lindák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M., Bratislava</w:t>
      </w:r>
    </w:p>
    <w:p w14:paraId="245B137C" w14:textId="1363A5C7" w:rsidR="00585541" w:rsidRPr="00B811BB" w:rsidRDefault="00402E3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Reoperations for </w:t>
      </w:r>
      <w:r w:rsidR="00B811BB">
        <w:rPr>
          <w:rFonts w:eastAsia="Times New Roman" w:cstheme="minorHAnsi"/>
          <w:lang w:val="en-GB" w:eastAsia="sk-SK"/>
        </w:rPr>
        <w:t>supracondylar fractures of humerus</w:t>
      </w:r>
      <w:r w:rsidRPr="00B811BB">
        <w:rPr>
          <w:rFonts w:eastAsia="Times New Roman" w:cstheme="minorHAnsi"/>
          <w:lang w:val="en-GB" w:eastAsia="sk-SK"/>
        </w:rPr>
        <w:t xml:space="preserve"> following MIO at </w:t>
      </w:r>
      <w:proofErr w:type="spellStart"/>
      <w:r w:rsidRPr="00B811BB">
        <w:rPr>
          <w:rFonts w:eastAsia="Times New Roman" w:cstheme="minorHAnsi"/>
          <w:lang w:val="en-GB" w:eastAsia="sk-SK"/>
        </w:rPr>
        <w:t>KDC</w:t>
      </w:r>
      <w:r w:rsidR="00B811BB">
        <w:rPr>
          <w:rFonts w:eastAsia="Times New Roman" w:cstheme="minorHAnsi"/>
          <w:lang w:val="en-GB" w:eastAsia="sk-SK"/>
        </w:rPr>
        <w:t>h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. </w:t>
      </w:r>
    </w:p>
    <w:p w14:paraId="550747E0" w14:textId="77777777" w:rsidR="005931C0" w:rsidRPr="00B811BB" w:rsidRDefault="00402E3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Sýkora, Ľ., Jáger, R.,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lang w:val="en-GB" w:eastAsia="sk-SK"/>
        </w:rPr>
        <w:t>Lindák</w:t>
      </w:r>
      <w:proofErr w:type="spellEnd"/>
      <w:r w:rsidRPr="00B811BB">
        <w:rPr>
          <w:rFonts w:eastAsia="Times New Roman" w:cstheme="minorHAnsi"/>
          <w:lang w:val="en-GB" w:eastAsia="sk-SK"/>
        </w:rPr>
        <w:t>, M., Bratislava</w:t>
      </w:r>
    </w:p>
    <w:p w14:paraId="135D2F53" w14:textId="2EB2F1E1" w:rsidR="00585541" w:rsidRPr="00B811BB" w:rsidRDefault="0038304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Indications for MIO of proximal radius fractures at </w:t>
      </w:r>
      <w:proofErr w:type="spellStart"/>
      <w:r w:rsidRPr="00B811BB">
        <w:rPr>
          <w:rFonts w:eastAsia="Times New Roman" w:cstheme="minorHAnsi"/>
          <w:lang w:val="en-GB" w:eastAsia="sk-SK"/>
        </w:rPr>
        <w:t>KDC</w:t>
      </w:r>
      <w:r w:rsidR="00B811BB">
        <w:rPr>
          <w:rFonts w:eastAsia="Times New Roman" w:cstheme="minorHAnsi"/>
          <w:lang w:val="en-GB" w:eastAsia="sk-SK"/>
        </w:rPr>
        <w:t>h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. </w:t>
      </w:r>
    </w:p>
    <w:p w14:paraId="78ED398C" w14:textId="77777777" w:rsidR="005931C0" w:rsidRPr="00B811BB" w:rsidRDefault="00F831C7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Szakál M., Sýkora Ľ., Jáger R., Bratislava</w:t>
      </w:r>
    </w:p>
    <w:p w14:paraId="3FC5AB1E" w14:textId="77777777" w:rsidR="00585541" w:rsidRPr="00B811BB" w:rsidRDefault="00D11FD0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Our indications for MIO of diaphyseal forearm fractures. </w:t>
      </w:r>
    </w:p>
    <w:p w14:paraId="1D427019" w14:textId="31902550" w:rsidR="005931C0" w:rsidRPr="00B811BB" w:rsidRDefault="00D11FD0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Murár, E., </w:t>
      </w:r>
      <w:proofErr w:type="spellStart"/>
      <w:r w:rsidRPr="00B811BB">
        <w:rPr>
          <w:rFonts w:eastAsia="Times New Roman" w:cstheme="minorHAnsi"/>
          <w:lang w:val="en-GB" w:eastAsia="sk-SK"/>
        </w:rPr>
        <w:t>Nothart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lang w:val="en-GB" w:eastAsia="sk-SK"/>
        </w:rPr>
        <w:t>Chochol</w:t>
      </w:r>
      <w:proofErr w:type="spellEnd"/>
      <w:r w:rsidRPr="00B811BB">
        <w:rPr>
          <w:rFonts w:eastAsia="Times New Roman" w:cstheme="minorHAnsi"/>
          <w:lang w:val="en-GB" w:eastAsia="sk-SK"/>
        </w:rPr>
        <w:t>, J.,</w:t>
      </w:r>
      <w:r w:rsidR="00FF74B2">
        <w:rPr>
          <w:rFonts w:eastAsia="Times New Roman" w:cstheme="minorHAnsi"/>
          <w:lang w:val="en-GB" w:eastAsia="sk-SK"/>
        </w:rPr>
        <w:t xml:space="preserve"> </w:t>
      </w:r>
      <w:proofErr w:type="spellStart"/>
      <w:proofErr w:type="gramStart"/>
      <w:r w:rsidR="00FF74B2">
        <w:rPr>
          <w:rFonts w:eastAsia="Times New Roman" w:cstheme="minorHAnsi"/>
          <w:lang w:val="en-GB" w:eastAsia="sk-SK"/>
        </w:rPr>
        <w:t>Sýkora,Ľ</w:t>
      </w:r>
      <w:proofErr w:type="spellEnd"/>
      <w:r w:rsidR="00FF74B2">
        <w:rPr>
          <w:rFonts w:eastAsia="Times New Roman" w:cstheme="minorHAnsi"/>
          <w:lang w:val="en-GB" w:eastAsia="sk-SK"/>
        </w:rPr>
        <w:t>.</w:t>
      </w:r>
      <w:proofErr w:type="gramEnd"/>
      <w:r w:rsidR="00FF74B2">
        <w:rPr>
          <w:rFonts w:eastAsia="Times New Roman" w:cstheme="minorHAnsi"/>
          <w:lang w:val="en-GB" w:eastAsia="sk-SK"/>
        </w:rPr>
        <w:t>,</w:t>
      </w:r>
      <w:r w:rsidRPr="00B811BB">
        <w:rPr>
          <w:rFonts w:eastAsia="Times New Roman" w:cstheme="minorHAnsi"/>
          <w:lang w:val="en-GB" w:eastAsia="sk-SK"/>
        </w:rPr>
        <w:t xml:space="preserve"> Bratislava</w:t>
      </w:r>
    </w:p>
    <w:p w14:paraId="18D32C87" w14:textId="77777777" w:rsidR="002B4677" w:rsidRPr="00B811BB" w:rsidRDefault="002B4677" w:rsidP="002B4677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The benefits of combining paediatric traumatology and paediatric orthopaedics in practice. </w:t>
      </w:r>
    </w:p>
    <w:p w14:paraId="785FE86B" w14:textId="77777777" w:rsidR="002B4677" w:rsidRPr="00B811BB" w:rsidRDefault="002B4677" w:rsidP="002B4677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Plánka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L., </w:t>
      </w:r>
      <w:proofErr w:type="spellStart"/>
      <w:r w:rsidRPr="00B811BB">
        <w:rPr>
          <w:rFonts w:eastAsia="Times New Roman" w:cstheme="minorHAnsi"/>
          <w:lang w:val="en-GB" w:eastAsia="sk-SK"/>
        </w:rPr>
        <w:t>Urbášek</w:t>
      </w:r>
      <w:proofErr w:type="spellEnd"/>
      <w:r w:rsidRPr="00B811BB">
        <w:rPr>
          <w:rFonts w:eastAsia="Times New Roman" w:cstheme="minorHAnsi"/>
          <w:lang w:val="en-GB" w:eastAsia="sk-SK"/>
        </w:rPr>
        <w:t>, K., Václav, O. Brno</w:t>
      </w:r>
    </w:p>
    <w:p w14:paraId="1264459D" w14:textId="77777777" w:rsidR="002B4677" w:rsidRPr="00B811BB" w:rsidRDefault="002B4677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</w:p>
    <w:p w14:paraId="2BCF4B5D" w14:textId="77777777" w:rsidR="005931C0" w:rsidRPr="00B811BB" w:rsidRDefault="005931C0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</w:p>
    <w:p w14:paraId="4A8AF285" w14:textId="77777777" w:rsidR="005931C0" w:rsidRPr="00B811BB" w:rsidRDefault="005931C0" w:rsidP="00D850E4">
      <w:pPr>
        <w:spacing w:line="360" w:lineRule="auto"/>
        <w:ind w:left="720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highlight w:val="yellow"/>
          <w:lang w:val="en-GB" w:eastAsia="sk-SK"/>
        </w:rPr>
        <w:t xml:space="preserve">DISCUSSION  20 min </w:t>
      </w:r>
    </w:p>
    <w:p w14:paraId="3890FAE9" w14:textId="77777777" w:rsidR="00D850E4" w:rsidRPr="00B811BB" w:rsidRDefault="00D850E4" w:rsidP="00D850E4">
      <w:pPr>
        <w:spacing w:line="360" w:lineRule="auto"/>
        <w:rPr>
          <w:rFonts w:eastAsia="Times New Roman" w:cstheme="minorHAnsi"/>
          <w:iCs/>
          <w:lang w:val="en-GB" w:eastAsia="sk-SK"/>
        </w:rPr>
      </w:pPr>
    </w:p>
    <w:p w14:paraId="0954379B" w14:textId="207E5F5F" w:rsidR="00D850E4" w:rsidRPr="000150CA" w:rsidRDefault="000B1A3D" w:rsidP="00D850E4">
      <w:pPr>
        <w:spacing w:line="360" w:lineRule="auto"/>
        <w:rPr>
          <w:rFonts w:eastAsia="Times New Roman" w:cstheme="minorHAnsi"/>
          <w:iCs/>
          <w:lang w:val="en-GB" w:eastAsia="sk-SK"/>
        </w:rPr>
      </w:pPr>
      <w:r w:rsidRPr="00B811BB">
        <w:rPr>
          <w:rFonts w:eastAsia="Times New Roman" w:cstheme="minorHAnsi"/>
          <w:iCs/>
          <w:lang w:val="en-GB" w:eastAsia="sk-SK"/>
        </w:rPr>
        <w:t>Coffee break 10</w:t>
      </w:r>
      <w:r w:rsidR="000150CA">
        <w:rPr>
          <w:rFonts w:eastAsia="Times New Roman" w:cstheme="minorHAnsi"/>
          <w:iCs/>
          <w:lang w:val="en-GB" w:eastAsia="sk-SK"/>
        </w:rPr>
        <w:t>:3</w:t>
      </w:r>
      <w:r w:rsidRPr="00B811BB">
        <w:rPr>
          <w:rFonts w:eastAsia="Times New Roman" w:cstheme="minorHAnsi"/>
          <w:iCs/>
          <w:lang w:val="en-GB" w:eastAsia="sk-SK"/>
        </w:rPr>
        <w:t>0</w:t>
      </w:r>
      <w:r w:rsidR="000150CA">
        <w:rPr>
          <w:rFonts w:eastAsia="Times New Roman" w:cstheme="minorHAnsi"/>
          <w:iCs/>
          <w:lang w:val="en-GB" w:eastAsia="sk-SK"/>
        </w:rPr>
        <w:t xml:space="preserve"> am</w:t>
      </w:r>
      <w:r w:rsidRPr="00B811BB">
        <w:rPr>
          <w:rFonts w:eastAsia="Times New Roman" w:cstheme="minorHAnsi"/>
          <w:iCs/>
          <w:lang w:val="en-GB" w:eastAsia="sk-SK"/>
        </w:rPr>
        <w:t xml:space="preserve"> – 11</w:t>
      </w:r>
      <w:r w:rsidR="000150CA">
        <w:rPr>
          <w:rFonts w:eastAsia="Times New Roman" w:cstheme="minorHAnsi"/>
          <w:iCs/>
          <w:lang w:val="en-GB" w:eastAsia="sk-SK"/>
        </w:rPr>
        <w:t>:00 am</w:t>
      </w:r>
    </w:p>
    <w:p w14:paraId="7EE5DC31" w14:textId="1F110657" w:rsidR="000B1A3D" w:rsidRPr="00B811BB" w:rsidRDefault="000B1A3D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lastRenderedPageBreak/>
        <w:t>Session B: 11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>00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 am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 – 12</w:t>
      </w:r>
      <w:r w:rsidR="000150CA">
        <w:rPr>
          <w:rFonts w:eastAsia="Times New Roman" w:cstheme="minorHAnsi"/>
          <w:b/>
          <w:bCs/>
          <w:lang w:val="en-GB" w:eastAsia="sk-SK"/>
        </w:rPr>
        <w:t>:30 pm</w:t>
      </w:r>
    </w:p>
    <w:p w14:paraId="533D4E6B" w14:textId="77777777" w:rsidR="000B1A3D" w:rsidRPr="00B811BB" w:rsidRDefault="000B1A3D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Chair:  </w:t>
      </w:r>
      <w:proofErr w:type="spellStart"/>
      <w:r w:rsidRPr="00B811BB">
        <w:rPr>
          <w:rFonts w:eastAsia="Times New Roman" w:cstheme="minorHAnsi"/>
          <w:lang w:val="en-GB" w:eastAsia="sk-SK"/>
        </w:rPr>
        <w:t>Kopáček</w:t>
      </w:r>
      <w:proofErr w:type="spellEnd"/>
      <w:r w:rsidRPr="00B811BB">
        <w:rPr>
          <w:rFonts w:eastAsia="Times New Roman" w:cstheme="minorHAnsi"/>
          <w:lang w:val="en-GB" w:eastAsia="sk-SK"/>
        </w:rPr>
        <w:t>, I., Jáger, R., Heger, T.</w:t>
      </w:r>
    </w:p>
    <w:p w14:paraId="71F63A0E" w14:textId="125B0788" w:rsidR="003E7F2A" w:rsidRPr="00B811BB" w:rsidRDefault="00B811BB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Presentation</w:t>
      </w:r>
      <w:r w:rsidR="003E7F2A" w:rsidRPr="00B811BB">
        <w:rPr>
          <w:rFonts w:eastAsia="Times New Roman" w:cstheme="minorHAnsi"/>
          <w:lang w:val="en-GB" w:eastAsia="sk-SK"/>
        </w:rPr>
        <w:t xml:space="preserve"> 7 mins </w:t>
      </w:r>
    </w:p>
    <w:p w14:paraId="0E1E2D77" w14:textId="77777777" w:rsidR="00585541" w:rsidRPr="00B811BB" w:rsidRDefault="00FD533E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iCs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Indications for MIO of distal forearm fractures at </w:t>
      </w:r>
      <w:proofErr w:type="spellStart"/>
      <w:r w:rsidRPr="00B811BB">
        <w:rPr>
          <w:rFonts w:eastAsia="Times New Roman" w:cstheme="minorHAnsi"/>
          <w:lang w:val="en-GB" w:eastAsia="sk-SK"/>
        </w:rPr>
        <w:t>KDCh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.  </w:t>
      </w:r>
    </w:p>
    <w:p w14:paraId="36C2E3CE" w14:textId="77777777" w:rsidR="005931C0" w:rsidRPr="00B811BB" w:rsidRDefault="00FD533E" w:rsidP="00D850E4">
      <w:pPr>
        <w:pStyle w:val="Odsekzoznamu"/>
        <w:spacing w:line="360" w:lineRule="auto"/>
        <w:rPr>
          <w:rFonts w:eastAsia="Times New Roman" w:cstheme="minorHAnsi"/>
          <w:iCs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Barenčík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Sýkora, Ľ., Jáger, R.,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>, A., Babala, J., Bratislava</w:t>
      </w:r>
    </w:p>
    <w:p w14:paraId="6DAA2ACD" w14:textId="755F9AB7" w:rsidR="00585541" w:rsidRPr="00B811BB" w:rsidRDefault="00FD533E" w:rsidP="00D850E4">
      <w:pPr>
        <w:pStyle w:val="Odsekzoznamu"/>
        <w:numPr>
          <w:ilvl w:val="0"/>
          <w:numId w:val="2"/>
        </w:numPr>
        <w:spacing w:line="360" w:lineRule="auto"/>
        <w:rPr>
          <w:rFonts w:cstheme="minorHAnsi"/>
          <w:lang w:val="en-GB"/>
        </w:rPr>
      </w:pPr>
      <w:r w:rsidRPr="00B811BB">
        <w:rPr>
          <w:rFonts w:eastAsia="Times New Roman" w:cstheme="minorHAnsi"/>
          <w:bCs/>
          <w:lang w:val="en-GB"/>
        </w:rPr>
        <w:t>Galeazzi lesion of the growing skeleton</w:t>
      </w:r>
      <w:r w:rsidRPr="00B811BB">
        <w:rPr>
          <w:rFonts w:cstheme="minorHAnsi"/>
          <w:lang w:val="en-GB"/>
        </w:rPr>
        <w:t xml:space="preserve">. </w:t>
      </w:r>
    </w:p>
    <w:p w14:paraId="3438F9ED" w14:textId="77777777" w:rsidR="005931C0" w:rsidRPr="00B811BB" w:rsidRDefault="006C0EC1" w:rsidP="00D850E4">
      <w:pPr>
        <w:pStyle w:val="Odsekzoznamu"/>
        <w:spacing w:line="360" w:lineRule="auto"/>
        <w:rPr>
          <w:rFonts w:cstheme="minorHAnsi"/>
          <w:lang w:val="en-GB"/>
        </w:rPr>
      </w:pPr>
      <w:proofErr w:type="spellStart"/>
      <w:r w:rsidRPr="00B811BB">
        <w:rPr>
          <w:rFonts w:eastAsia="Times New Roman" w:cstheme="minorHAnsi"/>
          <w:iCs/>
          <w:lang w:val="en-GB" w:eastAsia="sk-SK"/>
        </w:rPr>
        <w:t>Podlevský</w:t>
      </w:r>
      <w:proofErr w:type="spellEnd"/>
      <w:r w:rsidRPr="00B811BB">
        <w:rPr>
          <w:rFonts w:eastAsia="Times New Roman" w:cstheme="minorHAnsi"/>
          <w:iCs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iCs/>
          <w:lang w:val="en-GB" w:eastAsia="sk-SK"/>
        </w:rPr>
        <w:t>Pešl</w:t>
      </w:r>
      <w:proofErr w:type="spellEnd"/>
      <w:r w:rsidRPr="00B811BB">
        <w:rPr>
          <w:rFonts w:eastAsia="Times New Roman" w:cstheme="minorHAnsi"/>
          <w:iCs/>
          <w:lang w:val="en-GB" w:eastAsia="sk-SK"/>
        </w:rPr>
        <w:t xml:space="preserve">, T., Havránek, P., </w:t>
      </w:r>
      <w:proofErr w:type="spellStart"/>
      <w:r w:rsidRPr="00B811BB">
        <w:rPr>
          <w:rFonts w:eastAsia="Times New Roman" w:cstheme="minorHAnsi"/>
          <w:iCs/>
          <w:lang w:val="en-GB" w:eastAsia="sk-SK"/>
        </w:rPr>
        <w:t>Čepelík</w:t>
      </w:r>
      <w:proofErr w:type="spellEnd"/>
      <w:r w:rsidRPr="00B811BB">
        <w:rPr>
          <w:rFonts w:eastAsia="Times New Roman" w:cstheme="minorHAnsi"/>
          <w:iCs/>
          <w:lang w:val="en-GB" w:eastAsia="sk-SK"/>
        </w:rPr>
        <w:t>, M., Kramář, L., Prague</w:t>
      </w:r>
    </w:p>
    <w:p w14:paraId="08D8D1E4" w14:textId="1D0A6107" w:rsidR="00585541" w:rsidRPr="00B811BB" w:rsidRDefault="00FD533E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cstheme="minorHAnsi"/>
          <w:lang w:val="en-GB"/>
        </w:rPr>
        <w:t xml:space="preserve">Galeazzi fracture – the adolescent is </w:t>
      </w:r>
      <w:r w:rsidR="00B811BB" w:rsidRPr="00B811BB">
        <w:rPr>
          <w:rFonts w:cstheme="minorHAnsi"/>
          <w:lang w:val="en-GB"/>
        </w:rPr>
        <w:t>not fully</w:t>
      </w:r>
      <w:r w:rsidRPr="00B811BB">
        <w:rPr>
          <w:rFonts w:cstheme="minorHAnsi"/>
          <w:lang w:val="en-GB"/>
        </w:rPr>
        <w:t xml:space="preserve"> grown.</w:t>
      </w:r>
    </w:p>
    <w:p w14:paraId="00F8D4AD" w14:textId="77777777" w:rsidR="005931C0" w:rsidRPr="00B811BB" w:rsidRDefault="00FD533E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cstheme="minorHAnsi"/>
          <w:lang w:val="en-GB"/>
        </w:rPr>
        <w:t>Nothart</w:t>
      </w:r>
      <w:proofErr w:type="spellEnd"/>
      <w:r w:rsidRPr="00B811BB">
        <w:rPr>
          <w:rFonts w:cstheme="minorHAnsi"/>
          <w:lang w:val="en-GB"/>
        </w:rPr>
        <w:t xml:space="preserve">, M., Jáger, R., Heger, T., </w:t>
      </w:r>
    </w:p>
    <w:p w14:paraId="650390D7" w14:textId="77777777" w:rsidR="00585541" w:rsidRPr="00B811BB" w:rsidRDefault="00D11FD0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Indications for MIO fractures of the metacarpals and phalanges at KDCH</w:t>
      </w:r>
    </w:p>
    <w:p w14:paraId="54D87773" w14:textId="77777777" w:rsidR="005931C0" w:rsidRPr="00B811BB" w:rsidRDefault="00D11FD0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Chochol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Jáger, R., Murár, E., Sýkora, Ľ., </w:t>
      </w:r>
      <w:r w:rsidRPr="00B811BB">
        <w:rPr>
          <w:rFonts w:cstheme="minorHAnsi"/>
          <w:lang w:val="en-GB"/>
        </w:rPr>
        <w:t>Bratislava</w:t>
      </w:r>
    </w:p>
    <w:p w14:paraId="0F6B58F0" w14:textId="77777777" w:rsidR="00585541" w:rsidRPr="00B811BB" w:rsidRDefault="0038304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Pelvic fractures in children. </w:t>
      </w:r>
    </w:p>
    <w:p w14:paraId="243FA0B8" w14:textId="77777777" w:rsidR="005931C0" w:rsidRPr="00B811BB" w:rsidRDefault="0038304C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Kopáček, I., Madeja, R., </w:t>
      </w:r>
      <w:proofErr w:type="spellStart"/>
      <w:r w:rsidRPr="00B811BB">
        <w:rPr>
          <w:rFonts w:eastAsia="Times New Roman" w:cstheme="minorHAnsi"/>
          <w:lang w:val="en-GB" w:eastAsia="sk-SK"/>
        </w:rPr>
        <w:t>Slívová</w:t>
      </w:r>
      <w:proofErr w:type="spellEnd"/>
      <w:r w:rsidRPr="00B811BB">
        <w:rPr>
          <w:rFonts w:eastAsia="Times New Roman" w:cstheme="minorHAnsi"/>
          <w:lang w:val="en-GB" w:eastAsia="sk-SK"/>
        </w:rPr>
        <w:t>, I., Ostrava</w:t>
      </w:r>
    </w:p>
    <w:p w14:paraId="380568CB" w14:textId="77777777" w:rsidR="00585541" w:rsidRPr="00B811BB" w:rsidRDefault="007F5465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Isthmic spondylolysis of the lumbar spine as a consequence of skeletal microtrauma in young athletes. </w:t>
      </w:r>
    </w:p>
    <w:p w14:paraId="42920531" w14:textId="77777777" w:rsidR="005931C0" w:rsidRPr="00B811BB" w:rsidRDefault="00060F82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Štefanov, I., </w:t>
      </w:r>
      <w:proofErr w:type="spellStart"/>
      <w:r w:rsidRPr="00B811BB">
        <w:rPr>
          <w:rFonts w:eastAsia="Times New Roman" w:cstheme="minorHAnsi"/>
          <w:lang w:val="en-GB" w:eastAsia="sk-SK"/>
        </w:rPr>
        <w:t>Köröcz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lang w:val="en-GB" w:eastAsia="sk-SK"/>
        </w:rPr>
        <w:t>Trnava</w:t>
      </w:r>
      <w:proofErr w:type="spellEnd"/>
    </w:p>
    <w:p w14:paraId="76DE13A5" w14:textId="77777777" w:rsidR="00585541" w:rsidRPr="00B811BB" w:rsidRDefault="00093A5B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Minimally invasive techniques in spinal surgery – an update from our department. </w:t>
      </w:r>
    </w:p>
    <w:p w14:paraId="40A4A1E5" w14:textId="77777777" w:rsidR="005931C0" w:rsidRPr="00B811BB" w:rsidRDefault="00093A5B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Trnovec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S., </w:t>
      </w:r>
      <w:proofErr w:type="spellStart"/>
      <w:r w:rsidRPr="00B811BB">
        <w:rPr>
          <w:rFonts w:eastAsia="Times New Roman" w:cstheme="minorHAnsi"/>
          <w:lang w:val="en-GB" w:eastAsia="sk-SK"/>
        </w:rPr>
        <w:t>Kuniaková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D., </w:t>
      </w:r>
      <w:proofErr w:type="spellStart"/>
      <w:r w:rsidRPr="00B811BB">
        <w:rPr>
          <w:rFonts w:eastAsia="Times New Roman" w:cstheme="minorHAnsi"/>
          <w:lang w:val="en-GB" w:eastAsia="sk-SK"/>
        </w:rPr>
        <w:t>Jasenek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R., </w:t>
      </w:r>
      <w:proofErr w:type="spellStart"/>
      <w:r w:rsidRPr="00B811BB">
        <w:rPr>
          <w:rFonts w:eastAsia="Times New Roman" w:cstheme="minorHAnsi"/>
          <w:lang w:val="en-GB" w:eastAsia="sk-SK"/>
        </w:rPr>
        <w:t>Petrík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</w:t>
      </w:r>
      <w:proofErr w:type="spellStart"/>
      <w:r w:rsidRPr="00B811BB">
        <w:rPr>
          <w:rFonts w:eastAsia="Times New Roman" w:cstheme="minorHAnsi"/>
          <w:lang w:val="en-GB" w:eastAsia="sk-SK"/>
        </w:rPr>
        <w:t>Liszkayová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Tvrdoň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T., </w:t>
      </w:r>
      <w:proofErr w:type="spellStart"/>
      <w:r w:rsidRPr="00B811BB">
        <w:rPr>
          <w:rFonts w:eastAsia="Times New Roman" w:cstheme="minorHAnsi"/>
          <w:lang w:val="en-GB" w:eastAsia="sk-SK"/>
        </w:rPr>
        <w:t>Kišac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Trnovec</w:t>
      </w:r>
      <w:proofErr w:type="spellEnd"/>
      <w:r w:rsidRPr="00B811BB">
        <w:rPr>
          <w:rFonts w:eastAsia="Times New Roman" w:cstheme="minorHAnsi"/>
          <w:lang w:val="en-GB" w:eastAsia="sk-SK"/>
        </w:rPr>
        <w:t>, B., Bratislava</w:t>
      </w:r>
    </w:p>
    <w:p w14:paraId="06E398E6" w14:textId="77777777" w:rsidR="00585541" w:rsidRPr="00B811BB" w:rsidRDefault="00615E54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Treatment of femoral shaft fractures at KDCH. </w:t>
      </w:r>
    </w:p>
    <w:p w14:paraId="646D66B3" w14:textId="77777777" w:rsidR="005931C0" w:rsidRPr="00B811BB" w:rsidRDefault="00060F82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Števková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D.,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>, A., Jáger, R., Sýkora, Ľ: Bratislava</w:t>
      </w:r>
    </w:p>
    <w:p w14:paraId="5409D53D" w14:textId="77777777" w:rsidR="00585541" w:rsidRPr="00B811BB" w:rsidRDefault="0038304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Fractures of the intercondylar eminence in children. </w:t>
      </w:r>
    </w:p>
    <w:p w14:paraId="18467ACD" w14:textId="77777777" w:rsidR="005931C0" w:rsidRPr="00B811BB" w:rsidRDefault="0038304C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Demel, J., </w:t>
      </w:r>
      <w:proofErr w:type="spellStart"/>
      <w:r w:rsidRPr="00B811BB">
        <w:rPr>
          <w:rFonts w:eastAsia="Times New Roman" w:cstheme="minorHAnsi"/>
          <w:lang w:val="en-GB" w:eastAsia="sk-SK"/>
        </w:rPr>
        <w:t>Kopáček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I., </w:t>
      </w:r>
      <w:proofErr w:type="spellStart"/>
      <w:r w:rsidRPr="00B811BB">
        <w:rPr>
          <w:rFonts w:eastAsia="Times New Roman" w:cstheme="minorHAnsi"/>
          <w:lang w:val="en-GB" w:eastAsia="sk-SK"/>
        </w:rPr>
        <w:t>Demlová</w:t>
      </w:r>
      <w:proofErr w:type="spellEnd"/>
      <w:r w:rsidRPr="00B811BB">
        <w:rPr>
          <w:rFonts w:eastAsia="Times New Roman" w:cstheme="minorHAnsi"/>
          <w:lang w:val="en-GB" w:eastAsia="sk-SK"/>
        </w:rPr>
        <w:t>, G., Ostrava</w:t>
      </w:r>
    </w:p>
    <w:p w14:paraId="62E1C4B1" w14:textId="77777777" w:rsidR="00E633D9" w:rsidRPr="00B811BB" w:rsidRDefault="00E633D9" w:rsidP="002B4677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Arthroscopic treatment options for injuries in children</w:t>
      </w:r>
    </w:p>
    <w:p w14:paraId="0A439950" w14:textId="77777777" w:rsidR="002B4677" w:rsidRPr="00B811BB" w:rsidRDefault="002B4677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Lajoš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Handžák, M., </w:t>
      </w:r>
      <w:proofErr w:type="spellStart"/>
      <w:r w:rsidRPr="00B811BB">
        <w:rPr>
          <w:rFonts w:eastAsia="Times New Roman" w:cstheme="minorHAnsi"/>
          <w:lang w:val="en-GB" w:eastAsia="sk-SK"/>
        </w:rPr>
        <w:t>Poprad</w:t>
      </w:r>
      <w:proofErr w:type="spellEnd"/>
    </w:p>
    <w:p w14:paraId="5E5D51D3" w14:textId="77777777" w:rsidR="00585541" w:rsidRPr="00B811BB" w:rsidRDefault="00E81D61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Fractures of the intercondylar eminence of the tibia in children. </w:t>
      </w:r>
    </w:p>
    <w:p w14:paraId="3D18FB99" w14:textId="77777777" w:rsidR="00DC41D4" w:rsidRPr="00B811BB" w:rsidRDefault="00E81D61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Buchalová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E., Urban, J., </w:t>
      </w:r>
      <w:proofErr w:type="spellStart"/>
      <w:r w:rsidRPr="00B811BB">
        <w:rPr>
          <w:rFonts w:eastAsia="Times New Roman" w:cstheme="minorHAnsi"/>
          <w:lang w:val="en-GB" w:eastAsia="sk-SK"/>
        </w:rPr>
        <w:t>České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Budějovice</w:t>
      </w:r>
    </w:p>
    <w:p w14:paraId="0278DE4C" w14:textId="77777777" w:rsidR="003E7F2A" w:rsidRPr="00B811BB" w:rsidRDefault="003E7F2A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</w:p>
    <w:p w14:paraId="71F4C88C" w14:textId="77777777" w:rsidR="005931C0" w:rsidRPr="00B811BB" w:rsidRDefault="005931C0" w:rsidP="00D850E4">
      <w:pPr>
        <w:spacing w:line="360" w:lineRule="auto"/>
        <w:ind w:left="720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highlight w:val="yellow"/>
          <w:lang w:val="en-GB" w:eastAsia="sk-SK"/>
        </w:rPr>
        <w:t xml:space="preserve">DISCUSSION  20 mins </w:t>
      </w:r>
    </w:p>
    <w:p w14:paraId="56BE92E1" w14:textId="7345F553" w:rsidR="000B1A3D" w:rsidRPr="00B811BB" w:rsidRDefault="000B1A3D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12</w:t>
      </w:r>
      <w:r w:rsidR="000150CA">
        <w:rPr>
          <w:rFonts w:eastAsia="Times New Roman" w:cstheme="minorHAnsi"/>
          <w:lang w:val="en-GB" w:eastAsia="sk-SK"/>
        </w:rPr>
        <w:t>:</w:t>
      </w:r>
      <w:r w:rsidRPr="00B811BB">
        <w:rPr>
          <w:rFonts w:eastAsia="Times New Roman" w:cstheme="minorHAnsi"/>
          <w:lang w:val="en-GB" w:eastAsia="sk-SK"/>
        </w:rPr>
        <w:t>30</w:t>
      </w:r>
      <w:r w:rsidR="000150CA">
        <w:rPr>
          <w:rFonts w:eastAsia="Times New Roman" w:cstheme="minorHAnsi"/>
          <w:lang w:val="en-GB" w:eastAsia="sk-SK"/>
        </w:rPr>
        <w:t xml:space="preserve"> pm</w:t>
      </w:r>
      <w:r w:rsidRPr="00B811BB">
        <w:rPr>
          <w:rFonts w:eastAsia="Times New Roman" w:cstheme="minorHAnsi"/>
          <w:lang w:val="en-GB" w:eastAsia="sk-SK"/>
        </w:rPr>
        <w:t xml:space="preserve"> – </w:t>
      </w:r>
      <w:r w:rsidR="000150CA">
        <w:rPr>
          <w:rFonts w:eastAsia="Times New Roman" w:cstheme="minorHAnsi"/>
          <w:lang w:val="en-GB" w:eastAsia="sk-SK"/>
        </w:rPr>
        <w:t>2:</w:t>
      </w:r>
      <w:r w:rsidRPr="00B811BB">
        <w:rPr>
          <w:rFonts w:eastAsia="Times New Roman" w:cstheme="minorHAnsi"/>
          <w:lang w:val="en-GB" w:eastAsia="sk-SK"/>
        </w:rPr>
        <w:t>00</w:t>
      </w:r>
      <w:r w:rsidR="000150CA">
        <w:rPr>
          <w:rFonts w:eastAsia="Times New Roman" w:cstheme="minorHAnsi"/>
          <w:lang w:val="en-GB" w:eastAsia="sk-SK"/>
        </w:rPr>
        <w:t xml:space="preserve"> pm</w:t>
      </w:r>
      <w:r w:rsidRPr="00B811BB">
        <w:rPr>
          <w:rFonts w:eastAsia="Times New Roman" w:cstheme="minorHAnsi"/>
          <w:lang w:val="en-GB" w:eastAsia="sk-SK"/>
        </w:rPr>
        <w:t xml:space="preserve"> Lunch break</w:t>
      </w:r>
    </w:p>
    <w:p w14:paraId="6815A16B" w14:textId="77777777" w:rsidR="00585541" w:rsidRDefault="00585541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2906E994" w14:textId="77777777" w:rsidR="000150CA" w:rsidRPr="00B811BB" w:rsidRDefault="000150CA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20DE845A" w14:textId="762DAE1F" w:rsidR="000B1A3D" w:rsidRPr="00B811BB" w:rsidRDefault="003E7F2A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lastRenderedPageBreak/>
        <w:t xml:space="preserve">Session C: </w:t>
      </w:r>
      <w:r w:rsidR="000150CA">
        <w:rPr>
          <w:rFonts w:eastAsia="Times New Roman" w:cstheme="minorHAnsi"/>
          <w:b/>
          <w:bCs/>
          <w:lang w:val="en-GB" w:eastAsia="sk-SK"/>
        </w:rPr>
        <w:t>2:</w:t>
      </w:r>
      <w:r w:rsidRPr="00B811BB">
        <w:rPr>
          <w:rFonts w:eastAsia="Times New Roman" w:cstheme="minorHAnsi"/>
          <w:b/>
          <w:bCs/>
          <w:lang w:val="en-GB" w:eastAsia="sk-SK"/>
        </w:rPr>
        <w:t>00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 pm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 – </w:t>
      </w:r>
      <w:r w:rsidR="000150CA">
        <w:rPr>
          <w:rFonts w:eastAsia="Times New Roman" w:cstheme="minorHAnsi"/>
          <w:b/>
          <w:bCs/>
          <w:lang w:val="en-GB" w:eastAsia="sk-SK"/>
        </w:rPr>
        <w:t>8</w:t>
      </w:r>
      <w:r w:rsidR="00F314B7">
        <w:rPr>
          <w:rFonts w:eastAsia="Times New Roman" w:cstheme="minorHAnsi"/>
          <w:b/>
          <w:bCs/>
          <w:lang w:val="en-GB" w:eastAsia="sk-SK"/>
        </w:rPr>
        <w:t>:15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 pm</w:t>
      </w:r>
    </w:p>
    <w:p w14:paraId="13883B8D" w14:textId="6592A055" w:rsidR="000B1A3D" w:rsidRPr="00B811BB" w:rsidRDefault="000B1A3D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Chair:  </w:t>
      </w:r>
      <w:r w:rsidR="00B811BB">
        <w:rPr>
          <w:rFonts w:eastAsia="Times New Roman" w:cstheme="minorHAnsi"/>
          <w:lang w:val="en-GB" w:eastAsia="sk-SK"/>
        </w:rPr>
        <w:t>Babala,</w:t>
      </w:r>
      <w:r w:rsidRPr="00B811BB">
        <w:rPr>
          <w:rFonts w:eastAsia="Times New Roman" w:cstheme="minorHAnsi"/>
          <w:lang w:val="en-GB" w:eastAsia="sk-SK"/>
        </w:rPr>
        <w:t xml:space="preserve"> </w:t>
      </w:r>
      <w:r w:rsidR="00B811BB">
        <w:rPr>
          <w:rFonts w:eastAsia="Times New Roman" w:cstheme="minorHAnsi"/>
          <w:lang w:val="en-GB" w:eastAsia="sk-SK"/>
        </w:rPr>
        <w:t>J</w:t>
      </w:r>
      <w:r w:rsidRPr="00B811BB">
        <w:rPr>
          <w:rFonts w:eastAsia="Times New Roman" w:cstheme="minorHAnsi"/>
          <w:lang w:val="en-GB" w:eastAsia="sk-SK"/>
        </w:rPr>
        <w:t>.</w:t>
      </w:r>
      <w:r w:rsidR="004F4ADB">
        <w:rPr>
          <w:rFonts w:eastAsia="Times New Roman" w:cstheme="minorHAnsi"/>
          <w:lang w:val="en-GB" w:eastAsia="sk-SK"/>
        </w:rPr>
        <w:t xml:space="preserve">, </w:t>
      </w:r>
      <w:proofErr w:type="spellStart"/>
      <w:r w:rsidR="004F4ADB" w:rsidRPr="00B811BB">
        <w:rPr>
          <w:rFonts w:eastAsia="Times New Roman" w:cstheme="minorHAnsi"/>
          <w:lang w:val="en-GB" w:eastAsia="sk-SK"/>
        </w:rPr>
        <w:t>Plánka</w:t>
      </w:r>
      <w:proofErr w:type="spellEnd"/>
      <w:r w:rsidR="004F4ADB" w:rsidRPr="00B811BB">
        <w:rPr>
          <w:rFonts w:eastAsia="Times New Roman" w:cstheme="minorHAnsi"/>
          <w:lang w:val="en-GB" w:eastAsia="sk-SK"/>
        </w:rPr>
        <w:t>, L.,</w:t>
      </w:r>
      <w:r w:rsidR="004F4ADB">
        <w:rPr>
          <w:rFonts w:eastAsia="Times New Roman" w:cstheme="minorHAnsi"/>
          <w:lang w:val="en-GB" w:eastAsia="sk-SK"/>
        </w:rPr>
        <w:t xml:space="preserve"> </w:t>
      </w:r>
      <w:proofErr w:type="spellStart"/>
      <w:r w:rsidR="004F4ADB">
        <w:rPr>
          <w:rFonts w:eastAsia="Times New Roman" w:cstheme="minorHAnsi"/>
          <w:lang w:val="en-GB" w:eastAsia="sk-SK"/>
        </w:rPr>
        <w:t>Béder</w:t>
      </w:r>
      <w:proofErr w:type="spellEnd"/>
      <w:r w:rsidR="004F4ADB">
        <w:rPr>
          <w:rFonts w:eastAsia="Times New Roman" w:cstheme="minorHAnsi"/>
          <w:lang w:val="en-GB" w:eastAsia="sk-SK"/>
        </w:rPr>
        <w:t xml:space="preserve"> I.</w:t>
      </w:r>
    </w:p>
    <w:p w14:paraId="6D127D4E" w14:textId="4CF729DC" w:rsidR="003E7F2A" w:rsidRPr="00B811BB" w:rsidRDefault="00B811BB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Presentation</w:t>
      </w:r>
      <w:r w:rsidR="003E7F2A" w:rsidRPr="00B811BB">
        <w:rPr>
          <w:rFonts w:eastAsia="Times New Roman" w:cstheme="minorHAnsi"/>
          <w:lang w:val="en-GB" w:eastAsia="sk-SK"/>
        </w:rPr>
        <w:t xml:space="preserve"> 7 mins </w:t>
      </w:r>
    </w:p>
    <w:p w14:paraId="795E0FCB" w14:textId="77777777" w:rsidR="00585541" w:rsidRPr="00B811BB" w:rsidRDefault="0038304C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Indications for MIO of diaphyseal lower leg fractures at KDCH. </w:t>
      </w:r>
    </w:p>
    <w:p w14:paraId="2890E5B2" w14:textId="77777777" w:rsidR="005931C0" w:rsidRPr="00B811BB" w:rsidRDefault="0038304C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Jáger R., Sýkora, Ĺ.,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A., </w:t>
      </w:r>
      <w:proofErr w:type="spellStart"/>
      <w:r w:rsidRPr="00B811BB">
        <w:rPr>
          <w:rFonts w:eastAsia="Times New Roman" w:cstheme="minorHAnsi"/>
          <w:lang w:val="en-GB" w:eastAsia="sk-SK"/>
        </w:rPr>
        <w:t>Chochol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J., Babala J., Bratislava</w:t>
      </w:r>
    </w:p>
    <w:p w14:paraId="59C89662" w14:textId="4DA277BE" w:rsidR="00585541" w:rsidRPr="00B811BB" w:rsidRDefault="00093A5B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Minimally invasive stabilisation of </w:t>
      </w:r>
      <w:r w:rsidR="00980D74">
        <w:rPr>
          <w:rFonts w:eastAsia="Times New Roman" w:cstheme="minorHAnsi"/>
          <w:lang w:val="en-GB" w:eastAsia="sk-SK"/>
        </w:rPr>
        <w:t xml:space="preserve">distal </w:t>
      </w:r>
      <w:r w:rsidRPr="00B811BB">
        <w:rPr>
          <w:rFonts w:eastAsia="Times New Roman" w:cstheme="minorHAnsi"/>
          <w:lang w:val="en-GB" w:eastAsia="sk-SK"/>
        </w:rPr>
        <w:t xml:space="preserve">lower leg fractures. </w:t>
      </w:r>
    </w:p>
    <w:p w14:paraId="7F3E1AB2" w14:textId="77777777" w:rsidR="005931C0" w:rsidRPr="00B811BB" w:rsidRDefault="00093A5B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Jáger R., Sýkora Ľ., Murár E., </w:t>
      </w:r>
      <w:proofErr w:type="spellStart"/>
      <w:r w:rsidRPr="00B811BB">
        <w:rPr>
          <w:rFonts w:eastAsia="Times New Roman" w:cstheme="minorHAnsi"/>
          <w:lang w:val="en-GB" w:eastAsia="sk-SK"/>
        </w:rPr>
        <w:t>Chochol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J., </w:t>
      </w:r>
      <w:proofErr w:type="spellStart"/>
      <w:r w:rsidRPr="00B811BB">
        <w:rPr>
          <w:rFonts w:eastAsia="Times New Roman" w:cstheme="minorHAnsi"/>
          <w:lang w:val="en-GB" w:eastAsia="sk-SK"/>
        </w:rPr>
        <w:t>Béder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I., Bratislava</w:t>
      </w:r>
    </w:p>
    <w:p w14:paraId="0C930A7D" w14:textId="77777777" w:rsidR="00585541" w:rsidRPr="00B811BB" w:rsidRDefault="00F831C7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Rare injuries in the tibiofibular syndesmosis of the growing skeleton. </w:t>
      </w:r>
    </w:p>
    <w:p w14:paraId="00061F93" w14:textId="77777777" w:rsidR="005931C0" w:rsidRPr="00B811BB" w:rsidRDefault="00F831C7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Pešl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T., Havránek, P., </w:t>
      </w:r>
      <w:proofErr w:type="spellStart"/>
      <w:r w:rsidRPr="00B811BB">
        <w:rPr>
          <w:rFonts w:eastAsia="Times New Roman" w:cstheme="minorHAnsi"/>
          <w:lang w:val="en-GB" w:eastAsia="sk-SK"/>
        </w:rPr>
        <w:t>Čepelík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P., </w:t>
      </w:r>
      <w:proofErr w:type="spellStart"/>
      <w:r w:rsidRPr="00B811BB">
        <w:rPr>
          <w:rFonts w:eastAsia="Times New Roman" w:cstheme="minorHAnsi"/>
          <w:lang w:val="en-GB" w:eastAsia="sk-SK"/>
        </w:rPr>
        <w:t>Podlevský</w:t>
      </w:r>
      <w:proofErr w:type="spellEnd"/>
      <w:r w:rsidRPr="00B811BB">
        <w:rPr>
          <w:rFonts w:eastAsia="Times New Roman" w:cstheme="minorHAnsi"/>
          <w:lang w:val="en-GB" w:eastAsia="sk-SK"/>
        </w:rPr>
        <w:t>, A., Kramář, L. Prague</w:t>
      </w:r>
    </w:p>
    <w:p w14:paraId="05F60CCB" w14:textId="77777777" w:rsidR="003E7F2A" w:rsidRPr="00B811BB" w:rsidRDefault="003E7F2A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Fractures around the ankle and their treatment at our department</w:t>
      </w:r>
    </w:p>
    <w:p w14:paraId="4B5578AD" w14:textId="77777777" w:rsidR="003E7F2A" w:rsidRPr="00B811BB" w:rsidRDefault="003E7F2A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Kokavec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M., </w:t>
      </w:r>
      <w:proofErr w:type="spellStart"/>
      <w:r w:rsidRPr="00B811BB">
        <w:rPr>
          <w:rFonts w:eastAsia="Times New Roman" w:cstheme="minorHAnsi"/>
          <w:lang w:val="en-GB" w:eastAsia="sk-SK"/>
        </w:rPr>
        <w:t>Sádovský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A., </w:t>
      </w:r>
      <w:proofErr w:type="spellStart"/>
      <w:r w:rsidRPr="00B811BB">
        <w:rPr>
          <w:rFonts w:eastAsia="Times New Roman" w:cstheme="minorHAnsi"/>
          <w:lang w:val="en-GB" w:eastAsia="sk-SK"/>
        </w:rPr>
        <w:t>Koreň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R.</w:t>
      </w:r>
    </w:p>
    <w:p w14:paraId="29035D6F" w14:textId="77777777" w:rsidR="00585541" w:rsidRPr="00B811BB" w:rsidRDefault="00F831C7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Devastating foot injury in </w:t>
      </w:r>
      <w:proofErr w:type="gramStart"/>
      <w:r w:rsidRPr="00B811BB">
        <w:rPr>
          <w:rFonts w:eastAsia="Times New Roman" w:cstheme="minorHAnsi"/>
          <w:lang w:val="en-GB" w:eastAsia="sk-SK"/>
        </w:rPr>
        <w:t>a  paediatric</w:t>
      </w:r>
      <w:proofErr w:type="gramEnd"/>
      <w:r w:rsidRPr="00B811BB">
        <w:rPr>
          <w:rFonts w:eastAsia="Times New Roman" w:cstheme="minorHAnsi"/>
          <w:lang w:val="en-GB" w:eastAsia="sk-SK"/>
        </w:rPr>
        <w:t xml:space="preserve"> patient treated with a modified Chopart amputation.  </w:t>
      </w:r>
    </w:p>
    <w:p w14:paraId="012431C3" w14:textId="77777777" w:rsidR="005931C0" w:rsidRPr="00B811BB" w:rsidRDefault="00F831C7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Lešková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Dočekalová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Š., Frank, M., Hradec </w:t>
      </w:r>
      <w:proofErr w:type="spellStart"/>
      <w:r w:rsidRPr="00B811BB">
        <w:rPr>
          <w:rFonts w:eastAsia="Times New Roman" w:cstheme="minorHAnsi"/>
          <w:lang w:val="en-GB" w:eastAsia="sk-SK"/>
        </w:rPr>
        <w:t>Králové</w:t>
      </w:r>
      <w:proofErr w:type="spellEnd"/>
    </w:p>
    <w:p w14:paraId="6495AF6C" w14:textId="77777777" w:rsidR="005931C0" w:rsidRPr="00B811BB" w:rsidRDefault="00731FC9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A child with congenital coagulopathy in the operating theatre – recommended anaesthetic management, </w:t>
      </w:r>
      <w:proofErr w:type="spellStart"/>
      <w:r w:rsidRPr="00B811BB">
        <w:rPr>
          <w:rFonts w:eastAsia="Times New Roman" w:cstheme="minorHAnsi"/>
          <w:lang w:val="en-GB" w:eastAsia="sk-SK"/>
        </w:rPr>
        <w:t>Čabáková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S., </w:t>
      </w:r>
      <w:proofErr w:type="spellStart"/>
      <w:r w:rsidRPr="00B811BB">
        <w:rPr>
          <w:rFonts w:eastAsia="Times New Roman" w:cstheme="minorHAnsi"/>
          <w:lang w:val="en-GB" w:eastAsia="sk-SK"/>
        </w:rPr>
        <w:t>Nedomová</w:t>
      </w:r>
      <w:proofErr w:type="spellEnd"/>
      <w:r w:rsidRPr="00B811BB">
        <w:rPr>
          <w:rFonts w:eastAsia="Times New Roman" w:cstheme="minorHAnsi"/>
          <w:lang w:val="en-GB" w:eastAsia="sk-SK"/>
        </w:rPr>
        <w:t>, B., Bratislava</w:t>
      </w:r>
    </w:p>
    <w:p w14:paraId="5D77BB2B" w14:textId="77777777" w:rsidR="00585541" w:rsidRPr="00B811BB" w:rsidRDefault="00731FC9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Shaken baby syndrome – a case report and clinical implications </w:t>
      </w:r>
    </w:p>
    <w:p w14:paraId="55544C5E" w14:textId="77777777" w:rsidR="005931C0" w:rsidRPr="00B811BB" w:rsidRDefault="00731FC9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Kaliňáková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G., Köppl, J., </w:t>
      </w:r>
      <w:proofErr w:type="spellStart"/>
      <w:r w:rsidRPr="00B811BB">
        <w:rPr>
          <w:rFonts w:eastAsia="Times New Roman" w:cstheme="minorHAnsi"/>
          <w:lang w:val="en-GB" w:eastAsia="sk-SK"/>
        </w:rPr>
        <w:t>Lauková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K., </w:t>
      </w:r>
      <w:proofErr w:type="spellStart"/>
      <w:r w:rsidRPr="00B811BB">
        <w:rPr>
          <w:rFonts w:eastAsia="Times New Roman" w:cstheme="minorHAnsi"/>
          <w:lang w:val="en-GB" w:eastAsia="sk-SK"/>
        </w:rPr>
        <w:t>Nedomová</w:t>
      </w:r>
      <w:proofErr w:type="spellEnd"/>
      <w:r w:rsidRPr="00B811BB">
        <w:rPr>
          <w:rFonts w:eastAsia="Times New Roman" w:cstheme="minorHAnsi"/>
          <w:lang w:val="en-GB" w:eastAsia="sk-SK"/>
        </w:rPr>
        <w:t>, B., Bratislava</w:t>
      </w:r>
    </w:p>
    <w:p w14:paraId="1E0293A2" w14:textId="77777777" w:rsidR="00585541" w:rsidRPr="00B811BB" w:rsidRDefault="006B4458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Child abuse syndrome – a topic that remains relevant. </w:t>
      </w:r>
    </w:p>
    <w:p w14:paraId="63E66D64" w14:textId="77777777" w:rsidR="005931C0" w:rsidRPr="00B811BB" w:rsidRDefault="00EE16ED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Kuniaková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D., </w:t>
      </w:r>
      <w:proofErr w:type="spellStart"/>
      <w:r w:rsidRPr="00B811BB">
        <w:rPr>
          <w:rFonts w:eastAsia="Times New Roman" w:cstheme="minorHAnsi"/>
          <w:lang w:val="en-GB" w:eastAsia="sk-SK"/>
        </w:rPr>
        <w:t>Liszkayová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Kišac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</w:t>
      </w:r>
      <w:proofErr w:type="spellStart"/>
      <w:r w:rsidRPr="00B811BB">
        <w:rPr>
          <w:rFonts w:eastAsia="Times New Roman" w:cstheme="minorHAnsi"/>
          <w:lang w:val="en-GB" w:eastAsia="sk-SK"/>
        </w:rPr>
        <w:t>Tvrdoň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T., Horn, F., </w:t>
      </w:r>
      <w:proofErr w:type="spellStart"/>
      <w:r w:rsidRPr="00B811BB">
        <w:rPr>
          <w:rFonts w:eastAsia="Times New Roman" w:cstheme="minorHAnsi"/>
          <w:lang w:val="en-GB" w:eastAsia="sk-SK"/>
        </w:rPr>
        <w:t>Petrík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</w:t>
      </w:r>
      <w:proofErr w:type="spellStart"/>
      <w:r w:rsidRPr="00B811BB">
        <w:rPr>
          <w:rFonts w:eastAsia="Times New Roman" w:cstheme="minorHAnsi"/>
          <w:lang w:val="en-GB" w:eastAsia="sk-SK"/>
        </w:rPr>
        <w:t>Jasenek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R., </w:t>
      </w:r>
      <w:proofErr w:type="spellStart"/>
      <w:r w:rsidRPr="00B811BB">
        <w:rPr>
          <w:rFonts w:eastAsia="Times New Roman" w:cstheme="minorHAnsi"/>
          <w:lang w:val="en-GB" w:eastAsia="sk-SK"/>
        </w:rPr>
        <w:t>Trnovec</w:t>
      </w:r>
      <w:proofErr w:type="spellEnd"/>
      <w:r w:rsidRPr="00B811BB">
        <w:rPr>
          <w:rFonts w:eastAsia="Times New Roman" w:cstheme="minorHAnsi"/>
          <w:lang w:val="en-GB" w:eastAsia="sk-SK"/>
        </w:rPr>
        <w:t>, S., Bratislava</w:t>
      </w:r>
    </w:p>
    <w:p w14:paraId="19FF705E" w14:textId="77777777" w:rsidR="00171673" w:rsidRDefault="0017167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The use of 3D printing and additive manufacturing in paediatric traumatology. Zahradníková P., </w:t>
      </w:r>
      <w:proofErr w:type="spellStart"/>
      <w:r w:rsidRPr="00B811BB">
        <w:rPr>
          <w:rFonts w:eastAsia="Times New Roman" w:cstheme="minorHAnsi"/>
          <w:lang w:val="en-GB" w:eastAsia="sk-SK"/>
        </w:rPr>
        <w:t>Lindák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M., </w:t>
      </w:r>
      <w:proofErr w:type="spellStart"/>
      <w:r w:rsidRPr="00B811BB">
        <w:rPr>
          <w:rFonts w:eastAsia="Times New Roman" w:cstheme="minorHAnsi"/>
          <w:lang w:val="en-GB" w:eastAsia="sk-SK"/>
        </w:rPr>
        <w:t>Nothart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M., Babala J., Klyn O., Hudák R., Aitor Tejo Otero, Bratislava, </w:t>
      </w:r>
      <w:proofErr w:type="spellStart"/>
      <w:r w:rsidRPr="00B811BB">
        <w:rPr>
          <w:rFonts w:eastAsia="Times New Roman" w:cstheme="minorHAnsi"/>
          <w:lang w:val="en-GB" w:eastAsia="sk-SK"/>
        </w:rPr>
        <w:t>Košice</w:t>
      </w:r>
      <w:proofErr w:type="spellEnd"/>
      <w:r w:rsidRPr="00B811BB">
        <w:rPr>
          <w:rFonts w:eastAsia="Times New Roman" w:cstheme="minorHAnsi"/>
          <w:lang w:val="en-GB" w:eastAsia="sk-SK"/>
        </w:rPr>
        <w:t>, University of the Basque Country, Spain</w:t>
      </w:r>
    </w:p>
    <w:p w14:paraId="3E4A0C6E" w14:textId="03A6405C" w:rsidR="00071F75" w:rsidRPr="00071F75" w:rsidRDefault="00071F75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071F75">
        <w:rPr>
          <w:rFonts w:eastAsia="Times New Roman" w:cstheme="minorHAnsi"/>
          <w:lang w:val="en-GB" w:eastAsia="sk-SK"/>
        </w:rPr>
        <w:t>Emotions as a Hidden Factor in Treatment</w:t>
      </w:r>
      <w:r>
        <w:rPr>
          <w:rFonts w:eastAsia="Times New Roman" w:cstheme="minorHAnsi"/>
          <w:lang w:val="en-GB" w:eastAsia="sk-SK"/>
        </w:rPr>
        <w:t xml:space="preserve">, </w:t>
      </w:r>
      <w:proofErr w:type="spellStart"/>
      <w:r w:rsidRPr="00071F75">
        <w:rPr>
          <w:rFonts w:eastAsia="Times New Roman" w:cstheme="minorHAnsi"/>
          <w:lang w:eastAsia="sk-SK"/>
        </w:rPr>
        <w:t>Leontievová</w:t>
      </w:r>
      <w:r>
        <w:rPr>
          <w:rFonts w:eastAsia="Times New Roman" w:cstheme="minorHAnsi"/>
          <w:lang w:eastAsia="sk-SK"/>
        </w:rPr>
        <w:t>.E</w:t>
      </w:r>
      <w:proofErr w:type="spellEnd"/>
      <w:r>
        <w:rPr>
          <w:rFonts w:eastAsia="Times New Roman" w:cstheme="minorHAnsi"/>
          <w:lang w:eastAsia="sk-SK"/>
        </w:rPr>
        <w:t>., Bratislava</w:t>
      </w:r>
    </w:p>
    <w:p w14:paraId="1EA752B1" w14:textId="1ADBF06D" w:rsidR="00071F75" w:rsidRPr="00071F75" w:rsidRDefault="00071F75" w:rsidP="00071F75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071F75">
        <w:rPr>
          <w:rFonts w:eastAsia="Times New Roman" w:cstheme="minorHAnsi"/>
          <w:lang w:val="en-GB" w:eastAsia="sk-SK"/>
        </w:rPr>
        <w:t xml:space="preserve">Injury Prevention: The Perspective of </w:t>
      </w:r>
      <w:r>
        <w:rPr>
          <w:rFonts w:eastAsia="Times New Roman" w:cstheme="minorHAnsi"/>
          <w:lang w:val="en-GB" w:eastAsia="sk-SK"/>
        </w:rPr>
        <w:t xml:space="preserve">DETSKÁ CHIRURGIA – OZ SLNIEČKO NA </w:t>
      </w:r>
      <w:proofErr w:type="gramStart"/>
      <w:r>
        <w:rPr>
          <w:rFonts w:eastAsia="Times New Roman" w:cstheme="minorHAnsi"/>
          <w:lang w:val="en-GB" w:eastAsia="sk-SK"/>
        </w:rPr>
        <w:t>CESTE!,</w:t>
      </w:r>
      <w:proofErr w:type="gramEnd"/>
      <w:r>
        <w:rPr>
          <w:rFonts w:eastAsia="Times New Roman" w:cstheme="minorHAnsi"/>
          <w:lang w:val="en-GB" w:eastAsia="sk-SK"/>
        </w:rPr>
        <w:t xml:space="preserve"> </w:t>
      </w:r>
      <w:r>
        <w:rPr>
          <w:rFonts w:eastAsia="Times New Roman" w:cstheme="minorHAnsi"/>
          <w:lang w:val="en-GB" w:eastAsia="sk-SK"/>
        </w:rPr>
        <w:br/>
      </w:r>
      <w:r w:rsidRPr="00071F75">
        <w:rPr>
          <w:rFonts w:eastAsia="Times New Roman" w:cstheme="minorHAnsi"/>
          <w:lang w:val="en-GB" w:eastAsia="sk-SK"/>
        </w:rPr>
        <w:t>Tašková Valicová</w:t>
      </w:r>
      <w:r>
        <w:rPr>
          <w:rFonts w:eastAsia="Times New Roman" w:cstheme="minorHAnsi"/>
          <w:lang w:val="en-GB" w:eastAsia="sk-SK"/>
        </w:rPr>
        <w:t xml:space="preserve">, </w:t>
      </w:r>
      <w:proofErr w:type="gramStart"/>
      <w:r>
        <w:rPr>
          <w:rFonts w:eastAsia="Times New Roman" w:cstheme="minorHAnsi"/>
          <w:lang w:val="en-GB" w:eastAsia="sk-SK"/>
        </w:rPr>
        <w:t xml:space="preserve">L. </w:t>
      </w:r>
      <w:r w:rsidRPr="00071F75">
        <w:rPr>
          <w:rFonts w:eastAsia="Times New Roman" w:cstheme="minorHAnsi"/>
          <w:lang w:val="en-GB" w:eastAsia="sk-SK"/>
        </w:rPr>
        <w:t>,</w:t>
      </w:r>
      <w:proofErr w:type="gramEnd"/>
      <w:r w:rsidRPr="00071F75">
        <w:rPr>
          <w:rFonts w:eastAsia="Times New Roman" w:cstheme="minorHAnsi"/>
          <w:lang w:val="en-GB" w:eastAsia="sk-SK"/>
        </w:rPr>
        <w:t xml:space="preserve"> Bratislava</w:t>
      </w:r>
    </w:p>
    <w:p w14:paraId="77869438" w14:textId="19599016" w:rsidR="005931C0" w:rsidRPr="00B811BB" w:rsidRDefault="005931C0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</w:t>
      </w:r>
    </w:p>
    <w:p w14:paraId="00F132E4" w14:textId="77777777" w:rsidR="005931C0" w:rsidRDefault="005931C0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 </w:t>
      </w:r>
      <w:r w:rsidRPr="00B811BB">
        <w:rPr>
          <w:rFonts w:eastAsia="Times New Roman" w:cstheme="minorHAnsi"/>
          <w:highlight w:val="yellow"/>
          <w:lang w:val="en-GB" w:eastAsia="sk-SK"/>
        </w:rPr>
        <w:t>DISCUSSION 20 mins.</w:t>
      </w:r>
    </w:p>
    <w:p w14:paraId="473F4DB3" w14:textId="1D2FAE82" w:rsidR="00071F75" w:rsidRPr="00B811BB" w:rsidRDefault="00071F75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3:50 pm – 4:15 pm – Coffee break</w:t>
      </w:r>
      <w:r w:rsidR="00AE1551">
        <w:rPr>
          <w:rFonts w:eastAsia="Times New Roman" w:cstheme="minorHAnsi"/>
          <w:lang w:val="en-GB" w:eastAsia="sk-SK"/>
        </w:rPr>
        <w:t xml:space="preserve"> and preparation for discussion</w:t>
      </w:r>
    </w:p>
    <w:p w14:paraId="403A02C2" w14:textId="09C01B7C" w:rsidR="00FB0FEB" w:rsidRPr="00B811BB" w:rsidRDefault="00071F75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>
        <w:rPr>
          <w:rFonts w:eastAsia="Times New Roman" w:cstheme="minorHAnsi"/>
          <w:lang w:val="en-GB" w:eastAsia="sk-SK"/>
        </w:rPr>
        <w:t>4</w:t>
      </w:r>
      <w:r w:rsidR="000150CA">
        <w:rPr>
          <w:rFonts w:eastAsia="Times New Roman" w:cstheme="minorHAnsi"/>
          <w:lang w:val="en-GB" w:eastAsia="sk-SK"/>
        </w:rPr>
        <w:t>:</w:t>
      </w:r>
      <w:r>
        <w:rPr>
          <w:rFonts w:eastAsia="Times New Roman" w:cstheme="minorHAnsi"/>
          <w:lang w:val="en-GB" w:eastAsia="sk-SK"/>
        </w:rPr>
        <w:t>15</w:t>
      </w:r>
      <w:r w:rsidR="00FB0FEB" w:rsidRPr="00B811BB">
        <w:rPr>
          <w:rFonts w:eastAsia="Times New Roman" w:cstheme="minorHAnsi"/>
          <w:lang w:val="en-GB" w:eastAsia="sk-SK"/>
        </w:rPr>
        <w:t xml:space="preserve"> pm – </w:t>
      </w:r>
      <w:r>
        <w:rPr>
          <w:rFonts w:eastAsia="Times New Roman" w:cstheme="minorHAnsi"/>
          <w:lang w:val="en-GB" w:eastAsia="sk-SK"/>
        </w:rPr>
        <w:t>8</w:t>
      </w:r>
      <w:r w:rsidR="000150CA">
        <w:rPr>
          <w:rFonts w:eastAsia="Times New Roman" w:cstheme="minorHAnsi"/>
          <w:lang w:val="en-GB" w:eastAsia="sk-SK"/>
        </w:rPr>
        <w:t>:1</w:t>
      </w:r>
      <w:r>
        <w:rPr>
          <w:rFonts w:eastAsia="Times New Roman" w:cstheme="minorHAnsi"/>
          <w:lang w:val="en-GB" w:eastAsia="sk-SK"/>
        </w:rPr>
        <w:t>5</w:t>
      </w:r>
      <w:r w:rsidR="00FB0FEB" w:rsidRPr="00B811BB">
        <w:rPr>
          <w:rFonts w:eastAsia="Times New Roman" w:cstheme="minorHAnsi"/>
          <w:lang w:val="en-GB" w:eastAsia="sk-SK"/>
        </w:rPr>
        <w:t xml:space="preserve"> pm   </w:t>
      </w:r>
      <w:r w:rsidR="00FB0FEB" w:rsidRPr="00B811BB">
        <w:rPr>
          <w:rFonts w:eastAsia="Times New Roman" w:cstheme="minorHAnsi"/>
          <w:b/>
          <w:bCs/>
          <w:lang w:val="en-GB" w:eastAsia="sk-SK"/>
        </w:rPr>
        <w:t xml:space="preserve"> Discussion Forum II</w:t>
      </w:r>
    </w:p>
    <w:p w14:paraId="0C88B395" w14:textId="77777777" w:rsidR="009650DD" w:rsidRPr="00B811BB" w:rsidRDefault="005931C0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                             Topic: Summary of the day.</w:t>
      </w:r>
    </w:p>
    <w:p w14:paraId="735E17AB" w14:textId="77777777" w:rsidR="009650DD" w:rsidRPr="00B811BB" w:rsidRDefault="009650DD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lastRenderedPageBreak/>
        <w:t xml:space="preserve">                                        Current legislation on paediatric surgery. </w:t>
      </w:r>
    </w:p>
    <w:p w14:paraId="7BBEF254" w14:textId="77777777" w:rsidR="005931C0" w:rsidRPr="00B811BB" w:rsidRDefault="009650DD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                              Cooperation between future paediatric centres in the Slovak Republic and the DTC of the Czech Republic (Sýkora Ľ.) </w:t>
      </w:r>
    </w:p>
    <w:p w14:paraId="6763806B" w14:textId="77777777" w:rsidR="00171673" w:rsidRPr="00B811BB" w:rsidRDefault="00171673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>Friday 19 June 2026</w:t>
      </w:r>
    </w:p>
    <w:p w14:paraId="6F42651B" w14:textId="77777777" w:rsidR="00D9599C" w:rsidRPr="00B811BB" w:rsidRDefault="00D9599C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306BA846" w14:textId="0221EEBA" w:rsidR="00D9599C" w:rsidRPr="000150CA" w:rsidRDefault="00171673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t>Block D: 9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00 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am </w:t>
      </w:r>
      <w:r w:rsidRPr="00B811BB">
        <w:rPr>
          <w:rFonts w:eastAsia="Times New Roman" w:cstheme="minorHAnsi"/>
          <w:b/>
          <w:bCs/>
          <w:lang w:val="en-GB" w:eastAsia="sk-SK"/>
        </w:rPr>
        <w:t>– 10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30 am </w:t>
      </w:r>
    </w:p>
    <w:p w14:paraId="2D235FA5" w14:textId="77777777" w:rsidR="00171673" w:rsidRPr="00B811BB" w:rsidRDefault="00171673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Chair: </w:t>
      </w:r>
      <w:proofErr w:type="spellStart"/>
      <w:r w:rsidRPr="00B811BB">
        <w:rPr>
          <w:rFonts w:eastAsia="Times New Roman" w:cstheme="minorHAnsi"/>
          <w:lang w:val="en-GB" w:eastAsia="sk-SK"/>
        </w:rPr>
        <w:t>Nedomová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B., </w:t>
      </w:r>
      <w:proofErr w:type="spellStart"/>
      <w:r w:rsidRPr="00B811BB">
        <w:rPr>
          <w:rFonts w:eastAsia="Times New Roman" w:cstheme="minorHAnsi"/>
          <w:lang w:val="en-GB" w:eastAsia="sk-SK"/>
        </w:rPr>
        <w:t>Šafus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lang w:val="en-GB" w:eastAsia="sk-SK"/>
        </w:rPr>
        <w:t>Gromová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</w:t>
      </w:r>
      <w:proofErr w:type="gramStart"/>
      <w:r w:rsidRPr="00B811BB">
        <w:rPr>
          <w:rFonts w:eastAsia="Times New Roman" w:cstheme="minorHAnsi"/>
          <w:lang w:val="en-GB" w:eastAsia="sk-SK"/>
        </w:rPr>
        <w:t>M..</w:t>
      </w:r>
      <w:proofErr w:type="gramEnd"/>
    </w:p>
    <w:p w14:paraId="41190B18" w14:textId="64E108C0" w:rsidR="00D9599C" w:rsidRPr="00B811BB" w:rsidRDefault="00B811BB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Presentation</w:t>
      </w:r>
      <w:r w:rsidR="00D9599C" w:rsidRPr="00B811BB">
        <w:rPr>
          <w:rFonts w:eastAsia="Times New Roman" w:cstheme="minorHAnsi"/>
          <w:lang w:val="en-GB" w:eastAsia="sk-SK"/>
        </w:rPr>
        <w:t xml:space="preserve"> 7 mins. </w:t>
      </w:r>
    </w:p>
    <w:p w14:paraId="78CB5C80" w14:textId="77777777" w:rsidR="00D9599C" w:rsidRPr="00B811BB" w:rsidRDefault="00556E8F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From resuscitation to tracheal rupture Part 1.</w:t>
      </w:r>
    </w:p>
    <w:p w14:paraId="2CA890F7" w14:textId="77777777" w:rsidR="00D9599C" w:rsidRPr="00B811BB" w:rsidRDefault="00556E8F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Urbanová, </w:t>
      </w:r>
      <w:proofErr w:type="spellStart"/>
      <w:r w:rsidRPr="00B811BB">
        <w:rPr>
          <w:rFonts w:eastAsia="Times New Roman" w:cstheme="minorHAnsi"/>
          <w:lang w:val="en-GB" w:eastAsia="sk-SK"/>
        </w:rPr>
        <w:t>Nedomová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B., Bratislava</w:t>
      </w:r>
    </w:p>
    <w:p w14:paraId="59CE0DF3" w14:textId="77777777" w:rsidR="00D9599C" w:rsidRPr="00B811BB" w:rsidRDefault="00556E8F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From resuscitation to tracheal rupture Part 2.</w:t>
      </w:r>
    </w:p>
    <w:p w14:paraId="50FA0249" w14:textId="07202D1E" w:rsidR="00D9599C" w:rsidRPr="00B811BB" w:rsidRDefault="00556E8F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Valaský</w:t>
      </w:r>
      <w:proofErr w:type="spellEnd"/>
      <w:r w:rsidRPr="00B811BB">
        <w:rPr>
          <w:rFonts w:eastAsia="Times New Roman" w:cstheme="minorHAnsi"/>
          <w:lang w:val="en-GB" w:eastAsia="sk-SK"/>
        </w:rPr>
        <w:t>, L.,</w:t>
      </w:r>
      <w:r w:rsidR="00FF74B2">
        <w:rPr>
          <w:rFonts w:eastAsia="Times New Roman" w:cstheme="minorHAnsi"/>
          <w:lang w:val="en-GB" w:eastAsia="sk-SK"/>
        </w:rPr>
        <w:t xml:space="preserve"> Jáger, R.,</w:t>
      </w:r>
      <w:r w:rsidRPr="00B811BB">
        <w:rPr>
          <w:rFonts w:eastAsia="Times New Roman" w:cstheme="minorHAnsi"/>
          <w:lang w:val="en-GB" w:eastAsia="sk-SK"/>
        </w:rPr>
        <w:t xml:space="preserve"> Babala, J., </w:t>
      </w:r>
      <w:proofErr w:type="spellStart"/>
      <w:r w:rsidRPr="00B811BB">
        <w:rPr>
          <w:rFonts w:eastAsia="Times New Roman" w:cstheme="minorHAnsi"/>
          <w:lang w:val="en-GB" w:eastAsia="sk-SK"/>
        </w:rPr>
        <w:t>Béder</w:t>
      </w:r>
      <w:proofErr w:type="spellEnd"/>
      <w:r w:rsidRPr="00B811BB">
        <w:rPr>
          <w:rFonts w:eastAsia="Times New Roman" w:cstheme="minorHAnsi"/>
          <w:lang w:val="en-GB" w:eastAsia="sk-SK"/>
        </w:rPr>
        <w:t>, I. Bratislava</w:t>
      </w:r>
    </w:p>
    <w:p w14:paraId="223690A6" w14:textId="77777777" w:rsidR="00D9599C" w:rsidRPr="00B811BB" w:rsidRDefault="00EE4D28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Low-dose, high-detail: modern CBCT in paediatric traumatology </w:t>
      </w:r>
    </w:p>
    <w:p w14:paraId="2257F9E3" w14:textId="77777777" w:rsidR="00D9599C" w:rsidRPr="00B811BB" w:rsidRDefault="00EE4D28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Neuschl</w:t>
      </w:r>
      <w:proofErr w:type="spellEnd"/>
      <w:r w:rsidRPr="00B811BB">
        <w:rPr>
          <w:rFonts w:eastAsia="Times New Roman" w:cstheme="minorHAnsi"/>
          <w:lang w:val="en-GB" w:eastAsia="sk-SK"/>
        </w:rPr>
        <w:t>, V., Uhrinová, A., Bratislava</w:t>
      </w:r>
    </w:p>
    <w:p w14:paraId="241A3B2E" w14:textId="77777777" w:rsidR="00D850E4" w:rsidRPr="00B811BB" w:rsidRDefault="0017167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Case report: Toxic shock syndrome following soft tissue injury.  </w:t>
      </w:r>
    </w:p>
    <w:p w14:paraId="1D5D12A7" w14:textId="77777777" w:rsidR="00D850E4" w:rsidRPr="00B811BB" w:rsidRDefault="0017167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Šafus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Hradec </w:t>
      </w:r>
      <w:proofErr w:type="spellStart"/>
      <w:r w:rsidRPr="00B811BB">
        <w:rPr>
          <w:rFonts w:eastAsia="Times New Roman" w:cstheme="minorHAnsi"/>
          <w:lang w:val="en-GB" w:eastAsia="sk-SK"/>
        </w:rPr>
        <w:t>Králové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</w:t>
      </w:r>
    </w:p>
    <w:p w14:paraId="16A15A53" w14:textId="77777777" w:rsidR="00D850E4" w:rsidRPr="00B811BB" w:rsidRDefault="00676DD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Management of a paediatric patient in a ‘Type 1 hospital’. </w:t>
      </w:r>
    </w:p>
    <w:p w14:paraId="4712EAD5" w14:textId="77777777" w:rsidR="00D850E4" w:rsidRPr="00B811BB" w:rsidRDefault="00676DD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rFonts w:eastAsia="Times New Roman" w:cstheme="minorHAnsi"/>
          <w:lang w:val="en-GB" w:eastAsia="sk-SK"/>
        </w:rPr>
        <w:t>Cifraničová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L., </w:t>
      </w:r>
      <w:proofErr w:type="spellStart"/>
      <w:r w:rsidRPr="00B811BB">
        <w:rPr>
          <w:rFonts w:eastAsia="Times New Roman" w:cstheme="minorHAnsi"/>
          <w:lang w:val="en-GB" w:eastAsia="sk-SK"/>
        </w:rPr>
        <w:t>Trebišov</w:t>
      </w:r>
      <w:proofErr w:type="spellEnd"/>
    </w:p>
    <w:p w14:paraId="3BC7CE90" w14:textId="77777777" w:rsidR="00D850E4" w:rsidRPr="00B811BB" w:rsidRDefault="00676DD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Complications of ear piercing. </w:t>
      </w:r>
    </w:p>
    <w:p w14:paraId="7B4C3457" w14:textId="77777777" w:rsidR="00D850E4" w:rsidRPr="00B811BB" w:rsidRDefault="00676DD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Jančovič, A., </w:t>
      </w:r>
      <w:proofErr w:type="spellStart"/>
      <w:r w:rsidRPr="00B811BB">
        <w:rPr>
          <w:rFonts w:eastAsia="Times New Roman" w:cstheme="minorHAnsi"/>
          <w:lang w:val="en-GB" w:eastAsia="sk-SK"/>
        </w:rPr>
        <w:t>Goljerová</w:t>
      </w:r>
      <w:proofErr w:type="spellEnd"/>
      <w:r w:rsidRPr="00B811BB">
        <w:rPr>
          <w:rFonts w:eastAsia="Times New Roman" w:cstheme="minorHAnsi"/>
          <w:lang w:val="en-GB" w:eastAsia="sk-SK"/>
        </w:rPr>
        <w:t>, I. Bratislava</w:t>
      </w:r>
    </w:p>
    <w:p w14:paraId="3580D921" w14:textId="77777777" w:rsidR="00D850E4" w:rsidRPr="00B811BB" w:rsidRDefault="00676DD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Eye injuries in children. </w:t>
      </w:r>
      <w:proofErr w:type="spellStart"/>
      <w:r w:rsidRPr="00B811BB">
        <w:rPr>
          <w:rFonts w:eastAsia="Times New Roman" w:cstheme="minorHAnsi"/>
          <w:lang w:val="en-GB" w:eastAsia="sk-SK"/>
        </w:rPr>
        <w:t>Gromová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M., Tomčíková, D., </w:t>
      </w:r>
      <w:proofErr w:type="spellStart"/>
      <w:r w:rsidRPr="00B811BB">
        <w:rPr>
          <w:rFonts w:eastAsia="Times New Roman" w:cstheme="minorHAnsi"/>
          <w:lang w:val="en-GB" w:eastAsia="sk-SK"/>
        </w:rPr>
        <w:t>Bušányová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B., Popov, I. Bratislava </w:t>
      </w:r>
    </w:p>
    <w:p w14:paraId="2B1693A4" w14:textId="77777777" w:rsidR="00D850E4" w:rsidRPr="00B811BB" w:rsidRDefault="000B4CA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Scrotal trauma in childhood</w:t>
      </w:r>
    </w:p>
    <w:p w14:paraId="1C2ACD74" w14:textId="77777777" w:rsidR="000B4CA3" w:rsidRPr="00B811BB" w:rsidRDefault="000B4CA3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Siváček, M., </w:t>
      </w:r>
      <w:proofErr w:type="spellStart"/>
      <w:r w:rsidRPr="00B811BB">
        <w:rPr>
          <w:rFonts w:eastAsia="Times New Roman" w:cstheme="minorHAnsi"/>
          <w:lang w:val="en-GB" w:eastAsia="sk-SK"/>
        </w:rPr>
        <w:t>Ďubjaková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P., </w:t>
      </w:r>
      <w:proofErr w:type="spellStart"/>
      <w:r w:rsidRPr="00B811BB">
        <w:rPr>
          <w:rFonts w:eastAsia="Times New Roman" w:cstheme="minorHAnsi"/>
          <w:lang w:val="en-GB" w:eastAsia="sk-SK"/>
        </w:rPr>
        <w:t>Demeteová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Leiva, K., </w:t>
      </w:r>
      <w:proofErr w:type="spellStart"/>
      <w:r w:rsidRPr="00B811BB">
        <w:rPr>
          <w:rFonts w:eastAsia="Times New Roman" w:cstheme="minorHAnsi"/>
          <w:lang w:val="en-GB" w:eastAsia="sk-SK"/>
        </w:rPr>
        <w:t>Zaťkuliaková</w:t>
      </w:r>
      <w:proofErr w:type="spellEnd"/>
      <w:r w:rsidRPr="00B811BB">
        <w:rPr>
          <w:rFonts w:eastAsia="Times New Roman" w:cstheme="minorHAnsi"/>
          <w:lang w:val="en-GB" w:eastAsia="sk-SK"/>
        </w:rPr>
        <w:t>, S., Breza, J., Bratislava</w:t>
      </w:r>
    </w:p>
    <w:p w14:paraId="31188A92" w14:textId="77777777" w:rsidR="00D850E4" w:rsidRPr="00B811BB" w:rsidRDefault="00D850E4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         </w:t>
      </w:r>
    </w:p>
    <w:p w14:paraId="1588DC0F" w14:textId="77777777" w:rsidR="000B4CA3" w:rsidRPr="00B811BB" w:rsidRDefault="00D850E4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highlight w:val="yellow"/>
          <w:lang w:val="en-GB" w:eastAsia="sk-SK"/>
        </w:rPr>
        <w:t xml:space="preserve">DISCUSSION 20 min. </w:t>
      </w:r>
    </w:p>
    <w:p w14:paraId="3E6ED6D5" w14:textId="77777777" w:rsidR="00D850E4" w:rsidRPr="00B811BB" w:rsidRDefault="00D850E4" w:rsidP="00D850E4">
      <w:pPr>
        <w:spacing w:line="360" w:lineRule="auto"/>
        <w:rPr>
          <w:rFonts w:eastAsia="Times New Roman" w:cstheme="minorHAnsi"/>
          <w:lang w:val="en-GB" w:eastAsia="sk-SK"/>
        </w:rPr>
      </w:pPr>
    </w:p>
    <w:p w14:paraId="3D3489BD" w14:textId="1E0EF700" w:rsidR="003B6EC8" w:rsidRPr="00B811BB" w:rsidRDefault="000B4CA3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Coffee break 10</w:t>
      </w:r>
      <w:r w:rsidR="000150CA">
        <w:rPr>
          <w:rFonts w:eastAsia="Times New Roman" w:cstheme="minorHAnsi"/>
          <w:lang w:val="en-GB" w:eastAsia="sk-SK"/>
        </w:rPr>
        <w:t>:</w:t>
      </w:r>
      <w:r w:rsidRPr="00B811BB">
        <w:rPr>
          <w:rFonts w:eastAsia="Times New Roman" w:cstheme="minorHAnsi"/>
          <w:lang w:val="en-GB" w:eastAsia="sk-SK"/>
        </w:rPr>
        <w:t>30</w:t>
      </w:r>
      <w:r w:rsidR="000150CA">
        <w:rPr>
          <w:rFonts w:eastAsia="Times New Roman" w:cstheme="minorHAnsi"/>
          <w:lang w:val="en-GB" w:eastAsia="sk-SK"/>
        </w:rPr>
        <w:t xml:space="preserve"> am</w:t>
      </w:r>
      <w:r w:rsidRPr="00B811BB">
        <w:rPr>
          <w:rFonts w:eastAsia="Times New Roman" w:cstheme="minorHAnsi"/>
          <w:lang w:val="en-GB" w:eastAsia="sk-SK"/>
        </w:rPr>
        <w:t xml:space="preserve"> – 10</w:t>
      </w:r>
      <w:r w:rsidR="000150CA">
        <w:rPr>
          <w:rFonts w:eastAsia="Times New Roman" w:cstheme="minorHAnsi"/>
          <w:lang w:val="en-GB" w:eastAsia="sk-SK"/>
        </w:rPr>
        <w:t>:</w:t>
      </w:r>
      <w:r w:rsidRPr="00B811BB">
        <w:rPr>
          <w:rFonts w:eastAsia="Times New Roman" w:cstheme="minorHAnsi"/>
          <w:lang w:val="en-GB" w:eastAsia="sk-SK"/>
        </w:rPr>
        <w:t xml:space="preserve">50 am </w:t>
      </w:r>
    </w:p>
    <w:p w14:paraId="74CECD55" w14:textId="77777777" w:rsidR="00A6126F" w:rsidRDefault="00A6126F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</w:p>
    <w:p w14:paraId="49A1608D" w14:textId="77777777" w:rsidR="005D4728" w:rsidRPr="00B811BB" w:rsidRDefault="005D4728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</w:p>
    <w:p w14:paraId="1A274CB6" w14:textId="66484C18" w:rsidR="00D850E4" w:rsidRPr="000150CA" w:rsidRDefault="003B6EC8" w:rsidP="00D850E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B811BB">
        <w:rPr>
          <w:rFonts w:eastAsia="Times New Roman" w:cstheme="minorHAnsi"/>
          <w:b/>
          <w:bCs/>
          <w:lang w:val="en-GB" w:eastAsia="sk-SK"/>
        </w:rPr>
        <w:lastRenderedPageBreak/>
        <w:t>Session E: 10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50 </w:t>
      </w:r>
      <w:r w:rsidR="000150CA">
        <w:rPr>
          <w:rFonts w:eastAsia="Times New Roman" w:cstheme="minorHAnsi"/>
          <w:b/>
          <w:bCs/>
          <w:lang w:val="en-GB" w:eastAsia="sk-SK"/>
        </w:rPr>
        <w:t>am</w:t>
      </w:r>
      <w:r w:rsidRPr="00B811BB">
        <w:rPr>
          <w:rFonts w:eastAsia="Times New Roman" w:cstheme="minorHAnsi"/>
          <w:b/>
          <w:bCs/>
          <w:lang w:val="en-GB" w:eastAsia="sk-SK"/>
        </w:rPr>
        <w:t>– 12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Pr="00B811BB">
        <w:rPr>
          <w:rFonts w:eastAsia="Times New Roman" w:cstheme="minorHAnsi"/>
          <w:b/>
          <w:bCs/>
          <w:lang w:val="en-GB" w:eastAsia="sk-SK"/>
        </w:rPr>
        <w:t xml:space="preserve">15 </w:t>
      </w:r>
      <w:r w:rsidR="000150CA">
        <w:rPr>
          <w:rFonts w:eastAsia="Times New Roman" w:cstheme="minorHAnsi"/>
          <w:b/>
          <w:bCs/>
          <w:lang w:val="en-GB" w:eastAsia="sk-SK"/>
        </w:rPr>
        <w:t>pm</w:t>
      </w:r>
    </w:p>
    <w:p w14:paraId="70B6A626" w14:textId="77777777" w:rsidR="003B6EC8" w:rsidRDefault="003B6EC8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Chair:  Babala, J., Urban, J., </w:t>
      </w:r>
      <w:proofErr w:type="spellStart"/>
      <w:r w:rsidRPr="00B811BB">
        <w:rPr>
          <w:rFonts w:eastAsia="Times New Roman" w:cstheme="minorHAnsi"/>
          <w:lang w:val="en-GB" w:eastAsia="sk-SK"/>
        </w:rPr>
        <w:t>Frištáková</w:t>
      </w:r>
      <w:proofErr w:type="spellEnd"/>
      <w:r w:rsidRPr="00B811BB">
        <w:rPr>
          <w:rFonts w:eastAsia="Times New Roman" w:cstheme="minorHAnsi"/>
          <w:lang w:val="en-GB" w:eastAsia="sk-SK"/>
        </w:rPr>
        <w:t>, M.</w:t>
      </w:r>
    </w:p>
    <w:p w14:paraId="7D5B8979" w14:textId="09CF53F4" w:rsidR="00B811BB" w:rsidRPr="00B811BB" w:rsidRDefault="00B811BB" w:rsidP="00D850E4">
      <w:pPr>
        <w:spacing w:line="360" w:lineRule="auto"/>
        <w:rPr>
          <w:rFonts w:eastAsia="Times New Roman" w:cstheme="minorHAnsi"/>
          <w:lang w:val="en-GB" w:eastAsia="sk-SK"/>
        </w:rPr>
      </w:pPr>
      <w:r>
        <w:rPr>
          <w:rFonts w:eastAsia="Times New Roman" w:cstheme="minorHAnsi"/>
          <w:lang w:val="en-GB" w:eastAsia="sk-SK"/>
        </w:rPr>
        <w:t>Presentation 7 mins</w:t>
      </w:r>
    </w:p>
    <w:p w14:paraId="2A10FD50" w14:textId="66BB11DA" w:rsidR="00D850E4" w:rsidRPr="00B811BB" w:rsidRDefault="00676DD3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Fractures of the tibial tuberosity in children </w:t>
      </w:r>
    </w:p>
    <w:p w14:paraId="68D2A320" w14:textId="77777777" w:rsidR="00D850E4" w:rsidRPr="00B811BB" w:rsidRDefault="00D850E4" w:rsidP="00D850E4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Jiří Urban, J., </w:t>
      </w:r>
      <w:proofErr w:type="spellStart"/>
      <w:r w:rsidRPr="00B811BB">
        <w:rPr>
          <w:rFonts w:eastAsia="Times New Roman" w:cstheme="minorHAnsi"/>
          <w:lang w:val="en-GB" w:eastAsia="sk-SK"/>
        </w:rPr>
        <w:t>České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Budějovice</w:t>
      </w:r>
    </w:p>
    <w:p w14:paraId="73C90440" w14:textId="77777777" w:rsidR="00D850E4" w:rsidRPr="00B811BB" w:rsidRDefault="006C0EC1" w:rsidP="00D850E4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lang w:val="en-GB"/>
        </w:rPr>
        <w:t>Osteochondral lesions in childhood.</w:t>
      </w:r>
    </w:p>
    <w:p w14:paraId="01B4EE3C" w14:textId="77777777" w:rsidR="00D850E4" w:rsidRPr="00B811BB" w:rsidRDefault="006C0EC1" w:rsidP="00D850E4">
      <w:pPr>
        <w:pStyle w:val="Odsekzoznamu"/>
        <w:spacing w:line="360" w:lineRule="auto"/>
        <w:rPr>
          <w:lang w:val="en-GB"/>
        </w:rPr>
      </w:pPr>
      <w:r w:rsidRPr="00B811BB">
        <w:rPr>
          <w:lang w:val="en-GB"/>
        </w:rPr>
        <w:t xml:space="preserve">Greif, D., Halas, M., Králik, D., Bratislava </w:t>
      </w:r>
    </w:p>
    <w:p w14:paraId="15242554" w14:textId="77777777" w:rsidR="00577266" w:rsidRPr="00B811BB" w:rsidRDefault="006C0EC1" w:rsidP="00D665E7">
      <w:pPr>
        <w:pStyle w:val="Odsekzoznamu"/>
        <w:numPr>
          <w:ilvl w:val="0"/>
          <w:numId w:val="2"/>
        </w:numPr>
        <w:spacing w:line="360" w:lineRule="auto"/>
        <w:rPr>
          <w:lang w:val="en-GB"/>
        </w:rPr>
      </w:pPr>
      <w:r w:rsidRPr="00B811BB">
        <w:rPr>
          <w:lang w:val="en-GB"/>
        </w:rPr>
        <w:t xml:space="preserve">Osteochondral fractures of the knee joint. </w:t>
      </w:r>
    </w:p>
    <w:p w14:paraId="26B8BD78" w14:textId="77777777" w:rsidR="00577266" w:rsidRPr="00B811BB" w:rsidRDefault="006C0EC1" w:rsidP="00577266">
      <w:pPr>
        <w:pStyle w:val="Odsekzoznamu"/>
        <w:spacing w:line="360" w:lineRule="auto"/>
        <w:rPr>
          <w:lang w:val="en-GB"/>
        </w:rPr>
      </w:pPr>
      <w:r w:rsidRPr="00B811BB">
        <w:rPr>
          <w:lang w:val="en-GB"/>
        </w:rPr>
        <w:t xml:space="preserve">Kramář, L., </w:t>
      </w:r>
      <w:proofErr w:type="spellStart"/>
      <w:r w:rsidRPr="00B811BB">
        <w:rPr>
          <w:lang w:val="en-GB"/>
        </w:rPr>
        <w:t>Pešl</w:t>
      </w:r>
      <w:proofErr w:type="spellEnd"/>
      <w:r w:rsidRPr="00B811BB">
        <w:rPr>
          <w:lang w:val="en-GB"/>
        </w:rPr>
        <w:t xml:space="preserve">, T., et al., Prague </w:t>
      </w:r>
    </w:p>
    <w:p w14:paraId="1EE0F760" w14:textId="77777777" w:rsidR="00B811BB" w:rsidRPr="00B811BB" w:rsidRDefault="004E5308" w:rsidP="006F19E8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lang w:val="en-GB"/>
        </w:rPr>
        <w:t xml:space="preserve">Avascular bone necrosis – a disease affecting healthy children. </w:t>
      </w:r>
    </w:p>
    <w:p w14:paraId="184966AF" w14:textId="33354D3D" w:rsidR="00577266" w:rsidRPr="00B811BB" w:rsidRDefault="004E5308" w:rsidP="00B811BB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proofErr w:type="spellStart"/>
      <w:r w:rsidRPr="00B811BB">
        <w:rPr>
          <w:lang w:val="en-GB"/>
        </w:rPr>
        <w:t>Fri</w:t>
      </w:r>
      <w:r w:rsidR="00B811BB">
        <w:rPr>
          <w:lang w:val="en-GB"/>
        </w:rPr>
        <w:t>š</w:t>
      </w:r>
      <w:r w:rsidRPr="00B811BB">
        <w:rPr>
          <w:lang w:val="en-GB"/>
        </w:rPr>
        <w:t>táková</w:t>
      </w:r>
      <w:proofErr w:type="spellEnd"/>
      <w:r w:rsidRPr="00B811BB">
        <w:rPr>
          <w:lang w:val="en-GB"/>
        </w:rPr>
        <w:t>, M., Rendek, P., Halas, M., Bratislava</w:t>
      </w:r>
    </w:p>
    <w:p w14:paraId="52F502FE" w14:textId="77777777" w:rsidR="00E15D91" w:rsidRPr="00B811BB" w:rsidRDefault="00697924" w:rsidP="00432830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The use of resorbable </w:t>
      </w:r>
      <w:proofErr w:type="spellStart"/>
      <w:r w:rsidRPr="00B811BB">
        <w:rPr>
          <w:rFonts w:eastAsia="Times New Roman" w:cstheme="minorHAnsi"/>
          <w:lang w:val="en-GB" w:eastAsia="sk-SK"/>
        </w:rPr>
        <w:t>osteosynthetic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material in children. </w:t>
      </w:r>
    </w:p>
    <w:p w14:paraId="1C80A5B0" w14:textId="77777777" w:rsidR="00577266" w:rsidRPr="00B811BB" w:rsidRDefault="00697924" w:rsidP="00A838B1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Vajs, V., </w:t>
      </w:r>
      <w:proofErr w:type="spellStart"/>
      <w:r w:rsidRPr="00B811BB">
        <w:rPr>
          <w:rFonts w:eastAsia="Times New Roman" w:cstheme="minorHAnsi"/>
          <w:lang w:val="en-GB" w:eastAsia="sk-SK"/>
        </w:rPr>
        <w:t>Prešov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 </w:t>
      </w:r>
    </w:p>
    <w:p w14:paraId="0E611B7F" w14:textId="77777777" w:rsidR="00577266" w:rsidRPr="00B811BB" w:rsidRDefault="009E1F43" w:rsidP="002944BC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Staged management of non-displaced fractures at the Children’s Hospital.</w:t>
      </w:r>
    </w:p>
    <w:p w14:paraId="3E688059" w14:textId="77777777" w:rsidR="00577266" w:rsidRPr="00B811BB" w:rsidRDefault="009E1F43" w:rsidP="00577266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Sýkora, Ľ., Jáger, R., </w:t>
      </w:r>
      <w:proofErr w:type="spellStart"/>
      <w:r w:rsidRPr="00B811BB">
        <w:rPr>
          <w:rFonts w:eastAsia="Times New Roman" w:cstheme="minorHAnsi"/>
          <w:lang w:val="en-GB" w:eastAsia="sk-SK"/>
        </w:rPr>
        <w:t>Dolnák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A., </w:t>
      </w:r>
      <w:proofErr w:type="spellStart"/>
      <w:r w:rsidRPr="00B811BB">
        <w:rPr>
          <w:rFonts w:eastAsia="Times New Roman" w:cstheme="minorHAnsi"/>
          <w:lang w:val="en-GB" w:eastAsia="sk-SK"/>
        </w:rPr>
        <w:t>Chochol</w:t>
      </w:r>
      <w:proofErr w:type="spellEnd"/>
      <w:r w:rsidRPr="00B811BB">
        <w:rPr>
          <w:rFonts w:eastAsia="Times New Roman" w:cstheme="minorHAnsi"/>
          <w:lang w:val="en-GB" w:eastAsia="sk-SK"/>
        </w:rPr>
        <w:t xml:space="preserve">, J., Bratislava </w:t>
      </w:r>
    </w:p>
    <w:p w14:paraId="4A10AC6D" w14:textId="77777777" w:rsidR="00577266" w:rsidRPr="00B811BB" w:rsidRDefault="00577266" w:rsidP="00577266">
      <w:pPr>
        <w:pStyle w:val="Odsekzoznamu"/>
        <w:numPr>
          <w:ilvl w:val="0"/>
          <w:numId w:val="2"/>
        </w:num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The direction and achievements of our civic association CHILD SURGERY – SLNIEČKO NA CESTE   </w:t>
      </w:r>
    </w:p>
    <w:p w14:paraId="7CB3A01E" w14:textId="71019D3F" w:rsidR="00577266" w:rsidRPr="00B811BB" w:rsidRDefault="00577266" w:rsidP="00577266">
      <w:pPr>
        <w:pStyle w:val="Odsekzoznamu"/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>Tašková Valicová,</w:t>
      </w:r>
      <w:r w:rsidR="00FF74B2">
        <w:rPr>
          <w:rFonts w:eastAsia="Times New Roman" w:cstheme="minorHAnsi"/>
          <w:lang w:val="en-GB" w:eastAsia="sk-SK"/>
        </w:rPr>
        <w:t xml:space="preserve"> L.,</w:t>
      </w:r>
      <w:r w:rsidRPr="00B811BB">
        <w:rPr>
          <w:rFonts w:eastAsia="Times New Roman" w:cstheme="minorHAnsi"/>
          <w:lang w:val="en-GB" w:eastAsia="sk-SK"/>
        </w:rPr>
        <w:t xml:space="preserve"> Bratislava</w:t>
      </w:r>
    </w:p>
    <w:p w14:paraId="1212ACE4" w14:textId="77777777" w:rsidR="00001534" w:rsidRPr="00B811BB" w:rsidRDefault="00577266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highlight w:val="yellow"/>
          <w:lang w:val="en-GB" w:eastAsia="sk-SK"/>
        </w:rPr>
        <w:t xml:space="preserve">DISCUSSION  15 mins </w:t>
      </w:r>
    </w:p>
    <w:p w14:paraId="717F6265" w14:textId="7E1828A9" w:rsidR="00285134" w:rsidRPr="00684B9F" w:rsidRDefault="00577266" w:rsidP="00285134">
      <w:pPr>
        <w:spacing w:line="360" w:lineRule="auto"/>
        <w:rPr>
          <w:rFonts w:eastAsia="Times New Roman" w:cstheme="minorHAnsi"/>
          <w:b/>
          <w:bCs/>
          <w:lang w:val="en-GB" w:eastAsia="sk-SK"/>
        </w:rPr>
      </w:pPr>
      <w:r w:rsidRPr="00684B9F">
        <w:rPr>
          <w:rFonts w:eastAsia="Times New Roman" w:cstheme="minorHAnsi"/>
          <w:b/>
          <w:bCs/>
          <w:lang w:val="en-GB" w:eastAsia="sk-SK"/>
        </w:rPr>
        <w:t>12</w:t>
      </w:r>
      <w:r w:rsidR="000150CA">
        <w:rPr>
          <w:rFonts w:eastAsia="Times New Roman" w:cstheme="minorHAnsi"/>
          <w:b/>
          <w:bCs/>
          <w:lang w:val="en-GB" w:eastAsia="sk-SK"/>
        </w:rPr>
        <w:t>:</w:t>
      </w:r>
      <w:r w:rsidR="005D4728" w:rsidRPr="00684B9F">
        <w:rPr>
          <w:rFonts w:eastAsia="Times New Roman" w:cstheme="minorHAnsi"/>
          <w:b/>
          <w:bCs/>
          <w:lang w:val="en-GB" w:eastAsia="sk-SK"/>
        </w:rPr>
        <w:t>30</w:t>
      </w:r>
      <w:r w:rsidR="000150CA">
        <w:rPr>
          <w:rFonts w:eastAsia="Times New Roman" w:cstheme="minorHAnsi"/>
          <w:b/>
          <w:bCs/>
          <w:lang w:val="en-GB" w:eastAsia="sk-SK"/>
        </w:rPr>
        <w:t xml:space="preserve"> pm</w:t>
      </w:r>
      <w:r w:rsidR="005D4728" w:rsidRPr="00684B9F">
        <w:rPr>
          <w:rFonts w:eastAsia="Times New Roman" w:cstheme="minorHAnsi"/>
          <w:b/>
          <w:bCs/>
          <w:lang w:val="en-GB" w:eastAsia="sk-SK"/>
        </w:rPr>
        <w:t xml:space="preserve"> </w:t>
      </w:r>
      <w:r w:rsidR="00936F3F" w:rsidRPr="00684B9F">
        <w:rPr>
          <w:rFonts w:eastAsia="Times New Roman" w:cstheme="minorHAnsi"/>
          <w:b/>
          <w:bCs/>
          <w:lang w:val="en-GB" w:eastAsia="sk-SK"/>
        </w:rPr>
        <w:t>Ceremonial c</w:t>
      </w:r>
      <w:r w:rsidR="005D4728" w:rsidRPr="00684B9F">
        <w:rPr>
          <w:rFonts w:eastAsia="Times New Roman" w:cstheme="minorHAnsi"/>
          <w:b/>
          <w:bCs/>
          <w:lang w:val="en-GB" w:eastAsia="sk-SK"/>
        </w:rPr>
        <w:t>losing</w:t>
      </w:r>
      <w:r w:rsidRPr="00684B9F">
        <w:rPr>
          <w:rFonts w:eastAsia="Times New Roman" w:cstheme="minorHAnsi"/>
          <w:b/>
          <w:bCs/>
          <w:lang w:val="en-GB" w:eastAsia="sk-SK"/>
        </w:rPr>
        <w:t xml:space="preserve"> of the congress</w:t>
      </w:r>
    </w:p>
    <w:p w14:paraId="3EEEA60A" w14:textId="77777777" w:rsidR="00AA55BC" w:rsidRPr="00B811BB" w:rsidRDefault="00AA55BC" w:rsidP="00D850E4">
      <w:pPr>
        <w:spacing w:line="360" w:lineRule="auto"/>
        <w:rPr>
          <w:rFonts w:eastAsia="Times New Roman" w:cstheme="minorHAnsi"/>
          <w:lang w:val="en-GB" w:eastAsia="sk-SK"/>
        </w:rPr>
      </w:pPr>
      <w:r w:rsidRPr="00B811BB">
        <w:rPr>
          <w:rFonts w:eastAsia="Times New Roman" w:cstheme="minorHAnsi"/>
          <w:lang w:val="en-GB" w:eastAsia="sk-SK"/>
        </w:rPr>
        <w:t xml:space="preserve"> </w:t>
      </w:r>
    </w:p>
    <w:sectPr w:rsidR="00AA55BC" w:rsidRPr="00B8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17DF"/>
    <w:multiLevelType w:val="hybridMultilevel"/>
    <w:tmpl w:val="FE8E1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F1C"/>
    <w:multiLevelType w:val="hybridMultilevel"/>
    <w:tmpl w:val="A23E92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CC4"/>
    <w:multiLevelType w:val="hybridMultilevel"/>
    <w:tmpl w:val="9DF07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13B5"/>
    <w:multiLevelType w:val="hybridMultilevel"/>
    <w:tmpl w:val="8B4693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F231B"/>
    <w:multiLevelType w:val="hybridMultilevel"/>
    <w:tmpl w:val="EAB47990"/>
    <w:lvl w:ilvl="0" w:tplc="B6E26930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B4B6426"/>
    <w:multiLevelType w:val="hybridMultilevel"/>
    <w:tmpl w:val="C582CA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94970">
    <w:abstractNumId w:val="4"/>
  </w:num>
  <w:num w:numId="2" w16cid:durableId="41709004">
    <w:abstractNumId w:val="1"/>
  </w:num>
  <w:num w:numId="3" w16cid:durableId="940573862">
    <w:abstractNumId w:val="0"/>
  </w:num>
  <w:num w:numId="4" w16cid:durableId="501046517">
    <w:abstractNumId w:val="5"/>
  </w:num>
  <w:num w:numId="5" w16cid:durableId="1219317218">
    <w:abstractNumId w:val="2"/>
  </w:num>
  <w:num w:numId="6" w16cid:durableId="125902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B7"/>
    <w:rsid w:val="00001534"/>
    <w:rsid w:val="000150CA"/>
    <w:rsid w:val="00041509"/>
    <w:rsid w:val="00060F82"/>
    <w:rsid w:val="00071F75"/>
    <w:rsid w:val="00093A5B"/>
    <w:rsid w:val="000B1A3D"/>
    <w:rsid w:val="000B4CA3"/>
    <w:rsid w:val="000E35EF"/>
    <w:rsid w:val="00166025"/>
    <w:rsid w:val="00171673"/>
    <w:rsid w:val="001D3652"/>
    <w:rsid w:val="00241B3F"/>
    <w:rsid w:val="00285134"/>
    <w:rsid w:val="002B4677"/>
    <w:rsid w:val="002B6AD9"/>
    <w:rsid w:val="0036272A"/>
    <w:rsid w:val="003748D2"/>
    <w:rsid w:val="00382301"/>
    <w:rsid w:val="0038304C"/>
    <w:rsid w:val="003A0D78"/>
    <w:rsid w:val="003A35D7"/>
    <w:rsid w:val="003B6EC8"/>
    <w:rsid w:val="003C1996"/>
    <w:rsid w:val="003E7F2A"/>
    <w:rsid w:val="00401D35"/>
    <w:rsid w:val="00402E33"/>
    <w:rsid w:val="00417252"/>
    <w:rsid w:val="004C7744"/>
    <w:rsid w:val="004E5308"/>
    <w:rsid w:val="004F4ADB"/>
    <w:rsid w:val="004F7AD8"/>
    <w:rsid w:val="00533752"/>
    <w:rsid w:val="005468E9"/>
    <w:rsid w:val="005510B7"/>
    <w:rsid w:val="00556E8F"/>
    <w:rsid w:val="00571586"/>
    <w:rsid w:val="005753FC"/>
    <w:rsid w:val="00577266"/>
    <w:rsid w:val="00585531"/>
    <w:rsid w:val="00585541"/>
    <w:rsid w:val="0059272E"/>
    <w:rsid w:val="005931C0"/>
    <w:rsid w:val="005A3A86"/>
    <w:rsid w:val="005C0469"/>
    <w:rsid w:val="005D4728"/>
    <w:rsid w:val="005E7FF8"/>
    <w:rsid w:val="005F4FF5"/>
    <w:rsid w:val="00601C0B"/>
    <w:rsid w:val="00615E54"/>
    <w:rsid w:val="00645781"/>
    <w:rsid w:val="00653F57"/>
    <w:rsid w:val="00670785"/>
    <w:rsid w:val="00676DD3"/>
    <w:rsid w:val="00684B9F"/>
    <w:rsid w:val="00697924"/>
    <w:rsid w:val="006B4458"/>
    <w:rsid w:val="006C0EC1"/>
    <w:rsid w:val="006C577D"/>
    <w:rsid w:val="006E21DC"/>
    <w:rsid w:val="00720C34"/>
    <w:rsid w:val="00724EEB"/>
    <w:rsid w:val="00731FC9"/>
    <w:rsid w:val="00750C32"/>
    <w:rsid w:val="00766EB9"/>
    <w:rsid w:val="007711A7"/>
    <w:rsid w:val="007F39F8"/>
    <w:rsid w:val="007F5465"/>
    <w:rsid w:val="00843A3E"/>
    <w:rsid w:val="00863AC5"/>
    <w:rsid w:val="00865353"/>
    <w:rsid w:val="0089377F"/>
    <w:rsid w:val="008A4C91"/>
    <w:rsid w:val="008B19DA"/>
    <w:rsid w:val="008E356E"/>
    <w:rsid w:val="008E4614"/>
    <w:rsid w:val="00927BEC"/>
    <w:rsid w:val="009353AD"/>
    <w:rsid w:val="00936F3F"/>
    <w:rsid w:val="009650DD"/>
    <w:rsid w:val="00975921"/>
    <w:rsid w:val="00980D74"/>
    <w:rsid w:val="009945A5"/>
    <w:rsid w:val="009A40A5"/>
    <w:rsid w:val="009B1BC5"/>
    <w:rsid w:val="009E1F43"/>
    <w:rsid w:val="00A21D96"/>
    <w:rsid w:val="00A6126F"/>
    <w:rsid w:val="00A838B1"/>
    <w:rsid w:val="00A85859"/>
    <w:rsid w:val="00AA55BC"/>
    <w:rsid w:val="00AE1551"/>
    <w:rsid w:val="00AF09A6"/>
    <w:rsid w:val="00B34E0E"/>
    <w:rsid w:val="00B55C53"/>
    <w:rsid w:val="00B77FEF"/>
    <w:rsid w:val="00B811BB"/>
    <w:rsid w:val="00B83BFF"/>
    <w:rsid w:val="00BA60E0"/>
    <w:rsid w:val="00BA6803"/>
    <w:rsid w:val="00BB50E5"/>
    <w:rsid w:val="00BC35AA"/>
    <w:rsid w:val="00C0684B"/>
    <w:rsid w:val="00C17C0F"/>
    <w:rsid w:val="00C27496"/>
    <w:rsid w:val="00C367C9"/>
    <w:rsid w:val="00C6591F"/>
    <w:rsid w:val="00D05377"/>
    <w:rsid w:val="00D11FD0"/>
    <w:rsid w:val="00D31B95"/>
    <w:rsid w:val="00D37D3A"/>
    <w:rsid w:val="00D43AA6"/>
    <w:rsid w:val="00D60B50"/>
    <w:rsid w:val="00D850E4"/>
    <w:rsid w:val="00D9599C"/>
    <w:rsid w:val="00DA05D5"/>
    <w:rsid w:val="00DB6CC2"/>
    <w:rsid w:val="00DC41D4"/>
    <w:rsid w:val="00E15D91"/>
    <w:rsid w:val="00E633D9"/>
    <w:rsid w:val="00E81D61"/>
    <w:rsid w:val="00E96D4C"/>
    <w:rsid w:val="00EC0B2C"/>
    <w:rsid w:val="00EE16ED"/>
    <w:rsid w:val="00EE4D28"/>
    <w:rsid w:val="00EF071C"/>
    <w:rsid w:val="00EF719F"/>
    <w:rsid w:val="00EF7D75"/>
    <w:rsid w:val="00F314B7"/>
    <w:rsid w:val="00F564D6"/>
    <w:rsid w:val="00F831C7"/>
    <w:rsid w:val="00FB0FEB"/>
    <w:rsid w:val="00FD533E"/>
    <w:rsid w:val="00FD7F4A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13E0"/>
  <w15:chartTrackingRefBased/>
  <w15:docId w15:val="{13688A5C-9F8E-47B9-9EA1-64C6EF84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37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8qarf">
    <w:name w:val="w8qarf"/>
    <w:basedOn w:val="Predvolenpsmoodseku"/>
    <w:rsid w:val="00166025"/>
  </w:style>
  <w:style w:type="character" w:styleId="Hypertextovprepojenie">
    <w:name w:val="Hyperlink"/>
    <w:basedOn w:val="Predvolenpsmoodseku"/>
    <w:uiPriority w:val="99"/>
    <w:unhideWhenUsed/>
    <w:rsid w:val="0016602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01C0B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653F5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FD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NUDCH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, docId:744740E2FE5C77561E9BF1E3311656B2</cp:keywords>
  <dc:description/>
  <cp:lastModifiedBy>Admin</cp:lastModifiedBy>
  <cp:revision>2</cp:revision>
  <cp:lastPrinted>2026-04-22T08:36:00Z</cp:lastPrinted>
  <dcterms:created xsi:type="dcterms:W3CDTF">2026-06-05T10:28:00Z</dcterms:created>
  <dcterms:modified xsi:type="dcterms:W3CDTF">2026-06-05T10:28:00Z</dcterms:modified>
</cp:coreProperties>
</file>